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2C48" w14:textId="77777777" w:rsidR="00C478BD" w:rsidRDefault="00C478BD" w:rsidP="00160865">
      <w:pPr>
        <w:spacing w:after="0" w:line="240" w:lineRule="auto"/>
        <w:jc w:val="center"/>
        <w:rPr>
          <w:rFonts w:ascii="Times New Roman" w:eastAsia="Times New Roman" w:hAnsi="Times New Roman" w:cs="Times New Roman"/>
          <w:b/>
          <w:sz w:val="24"/>
          <w:szCs w:val="24"/>
          <w:lang w:eastAsia="ru-RU"/>
        </w:rPr>
      </w:pPr>
    </w:p>
    <w:p w14:paraId="2F0BE204" w14:textId="77777777" w:rsidR="00C478BD" w:rsidRDefault="00C478BD" w:rsidP="00160865">
      <w:pPr>
        <w:spacing w:after="0" w:line="240" w:lineRule="auto"/>
        <w:jc w:val="center"/>
        <w:rPr>
          <w:rFonts w:ascii="Times New Roman" w:eastAsia="Times New Roman" w:hAnsi="Times New Roman" w:cs="Times New Roman"/>
          <w:b/>
          <w:sz w:val="24"/>
          <w:szCs w:val="24"/>
          <w:lang w:eastAsia="ru-RU"/>
        </w:rPr>
      </w:pPr>
    </w:p>
    <w:p w14:paraId="66530411" w14:textId="523DDF11" w:rsidR="00160865" w:rsidRPr="00160865" w:rsidRDefault="00160865" w:rsidP="00160865">
      <w:pPr>
        <w:spacing w:after="0" w:line="240" w:lineRule="auto"/>
        <w:jc w:val="center"/>
        <w:rPr>
          <w:rFonts w:ascii="Times New Roman" w:eastAsia="Times New Roman" w:hAnsi="Times New Roman" w:cs="Times New Roman"/>
          <w:b/>
          <w:sz w:val="24"/>
          <w:szCs w:val="24"/>
          <w:lang w:eastAsia="ru-RU"/>
        </w:rPr>
      </w:pPr>
      <w:r w:rsidRPr="00160865">
        <w:rPr>
          <w:rFonts w:ascii="Times New Roman" w:eastAsia="Times New Roman" w:hAnsi="Times New Roman" w:cs="Times New Roman"/>
          <w:b/>
          <w:sz w:val="24"/>
          <w:szCs w:val="24"/>
          <w:lang w:eastAsia="ru-RU"/>
        </w:rPr>
        <w:t>ДОГОВОР ПОСТАВКИ №</w:t>
      </w:r>
      <w:r w:rsidR="00164E8F">
        <w:rPr>
          <w:rFonts w:ascii="Times New Roman" w:eastAsia="Times New Roman" w:hAnsi="Times New Roman" w:cs="Times New Roman"/>
          <w:b/>
          <w:sz w:val="24"/>
          <w:szCs w:val="24"/>
          <w:lang w:eastAsia="ru-RU"/>
        </w:rPr>
        <w:t xml:space="preserve"> </w:t>
      </w:r>
      <w:r w:rsidR="008B48FC">
        <w:rPr>
          <w:rFonts w:ascii="Times New Roman" w:eastAsia="Times New Roman" w:hAnsi="Times New Roman" w:cs="Times New Roman"/>
          <w:b/>
          <w:sz w:val="24"/>
          <w:szCs w:val="24"/>
          <w:lang w:eastAsia="ru-RU"/>
        </w:rPr>
        <w:t>_______</w:t>
      </w:r>
    </w:p>
    <w:p w14:paraId="19CFE0FC" w14:textId="77777777" w:rsidR="00160865" w:rsidRPr="00160865" w:rsidRDefault="00160865" w:rsidP="00160865">
      <w:pPr>
        <w:spacing w:after="0" w:line="240" w:lineRule="auto"/>
        <w:jc w:val="center"/>
        <w:rPr>
          <w:rFonts w:ascii="Times New Roman" w:eastAsia="Times New Roman" w:hAnsi="Times New Roman" w:cs="Times New Roman"/>
          <w:sz w:val="24"/>
          <w:szCs w:val="24"/>
          <w:lang w:eastAsia="ru-RU"/>
        </w:rPr>
      </w:pPr>
    </w:p>
    <w:p w14:paraId="56F6F119" w14:textId="38DF0618" w:rsidR="00160865" w:rsidRDefault="006178B8" w:rsidP="001608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г.Барнаул</w:t>
      </w:r>
      <w:r w:rsidR="00924FE9">
        <w:rPr>
          <w:rFonts w:ascii="Times New Roman" w:eastAsia="Times New Roman" w:hAnsi="Times New Roman" w:cs="Times New Roman"/>
          <w:sz w:val="24"/>
          <w:szCs w:val="24"/>
          <w:lang w:eastAsia="ru-RU"/>
        </w:rPr>
        <w:tab/>
      </w:r>
      <w:r w:rsidR="00924FE9">
        <w:rPr>
          <w:rFonts w:ascii="Times New Roman" w:eastAsia="Times New Roman" w:hAnsi="Times New Roman" w:cs="Times New Roman"/>
          <w:sz w:val="24"/>
          <w:szCs w:val="24"/>
          <w:lang w:eastAsia="ru-RU"/>
        </w:rPr>
        <w:tab/>
      </w:r>
      <w:r w:rsidR="00924FE9">
        <w:rPr>
          <w:rFonts w:ascii="Times New Roman" w:eastAsia="Times New Roman" w:hAnsi="Times New Roman" w:cs="Times New Roman"/>
          <w:sz w:val="24"/>
          <w:szCs w:val="24"/>
          <w:lang w:eastAsia="ru-RU"/>
        </w:rPr>
        <w:tab/>
      </w:r>
      <w:r w:rsidR="00924FE9">
        <w:rPr>
          <w:rFonts w:ascii="Times New Roman" w:eastAsia="Times New Roman" w:hAnsi="Times New Roman" w:cs="Times New Roman"/>
          <w:sz w:val="24"/>
          <w:szCs w:val="24"/>
          <w:lang w:eastAsia="ru-RU"/>
        </w:rPr>
        <w:tab/>
      </w:r>
      <w:r w:rsidR="00924FE9">
        <w:rPr>
          <w:rFonts w:ascii="Times New Roman" w:eastAsia="Times New Roman" w:hAnsi="Times New Roman" w:cs="Times New Roman"/>
          <w:sz w:val="24"/>
          <w:szCs w:val="24"/>
          <w:lang w:eastAsia="ru-RU"/>
        </w:rPr>
        <w:tab/>
      </w:r>
      <w:r w:rsidR="00924FE9">
        <w:rPr>
          <w:rFonts w:ascii="Times New Roman" w:eastAsia="Times New Roman" w:hAnsi="Times New Roman" w:cs="Times New Roman"/>
          <w:sz w:val="24"/>
          <w:szCs w:val="24"/>
          <w:lang w:eastAsia="ru-RU"/>
        </w:rPr>
        <w:tab/>
        <w:t xml:space="preserve">   </w:t>
      </w:r>
      <w:r w:rsidR="008E2BF3">
        <w:rPr>
          <w:rFonts w:ascii="Times New Roman" w:eastAsia="Times New Roman" w:hAnsi="Times New Roman" w:cs="Times New Roman"/>
          <w:sz w:val="24"/>
          <w:szCs w:val="24"/>
          <w:lang w:eastAsia="ru-RU"/>
        </w:rPr>
        <w:t xml:space="preserve">         </w:t>
      </w:r>
      <w:r w:rsidR="00110287">
        <w:rPr>
          <w:rFonts w:ascii="Times New Roman" w:eastAsia="Times New Roman" w:hAnsi="Times New Roman" w:cs="Times New Roman"/>
          <w:sz w:val="24"/>
          <w:szCs w:val="24"/>
          <w:lang w:eastAsia="ru-RU"/>
        </w:rPr>
        <w:t xml:space="preserve">                       </w:t>
      </w:r>
      <w:r w:rsidR="008E2BF3">
        <w:rPr>
          <w:rFonts w:ascii="Times New Roman" w:eastAsia="Times New Roman" w:hAnsi="Times New Roman" w:cs="Times New Roman"/>
          <w:sz w:val="24"/>
          <w:szCs w:val="24"/>
          <w:lang w:eastAsia="ru-RU"/>
        </w:rPr>
        <w:t xml:space="preserve"> </w:t>
      </w:r>
      <w:r w:rsidR="000D5CEF">
        <w:rPr>
          <w:rFonts w:ascii="Times New Roman" w:eastAsia="Times New Roman" w:hAnsi="Times New Roman" w:cs="Times New Roman"/>
          <w:sz w:val="24"/>
          <w:szCs w:val="24"/>
          <w:lang w:eastAsia="ru-RU"/>
        </w:rPr>
        <w:t xml:space="preserve"> </w:t>
      </w:r>
      <w:r w:rsidR="00AF3FFF">
        <w:rPr>
          <w:rFonts w:ascii="Times New Roman" w:eastAsia="Times New Roman" w:hAnsi="Times New Roman" w:cs="Times New Roman"/>
          <w:sz w:val="24"/>
          <w:szCs w:val="24"/>
          <w:lang w:eastAsia="ru-RU"/>
        </w:rPr>
        <w:t xml:space="preserve"> «</w:t>
      </w:r>
      <w:r w:rsidR="008B48FC">
        <w:rPr>
          <w:rFonts w:ascii="Times New Roman" w:eastAsia="Times New Roman" w:hAnsi="Times New Roman" w:cs="Times New Roman"/>
          <w:sz w:val="24"/>
          <w:szCs w:val="24"/>
          <w:lang w:eastAsia="ru-RU"/>
        </w:rPr>
        <w:t>____</w:t>
      </w:r>
      <w:r w:rsidR="00AF3FFF">
        <w:rPr>
          <w:rFonts w:ascii="Times New Roman" w:eastAsia="Times New Roman" w:hAnsi="Times New Roman" w:cs="Times New Roman"/>
          <w:sz w:val="24"/>
          <w:szCs w:val="24"/>
          <w:lang w:eastAsia="ru-RU"/>
        </w:rPr>
        <w:t xml:space="preserve">» </w:t>
      </w:r>
      <w:r w:rsidR="0060353C">
        <w:rPr>
          <w:rFonts w:ascii="Times New Roman" w:eastAsia="Times New Roman" w:hAnsi="Times New Roman" w:cs="Times New Roman"/>
          <w:sz w:val="24"/>
          <w:szCs w:val="24"/>
          <w:lang w:eastAsia="ru-RU"/>
        </w:rPr>
        <w:t xml:space="preserve"> </w:t>
      </w:r>
      <w:r w:rsidR="008B48FC">
        <w:rPr>
          <w:rFonts w:ascii="Times New Roman" w:eastAsia="Times New Roman" w:hAnsi="Times New Roman" w:cs="Times New Roman"/>
          <w:sz w:val="24"/>
          <w:szCs w:val="24"/>
          <w:lang w:eastAsia="ru-RU"/>
        </w:rPr>
        <w:t>______</w:t>
      </w:r>
      <w:r w:rsidR="00110287">
        <w:rPr>
          <w:rFonts w:ascii="Times New Roman" w:eastAsia="Times New Roman" w:hAnsi="Times New Roman" w:cs="Times New Roman"/>
          <w:sz w:val="24"/>
          <w:szCs w:val="24"/>
          <w:lang w:eastAsia="ru-RU"/>
        </w:rPr>
        <w:t xml:space="preserve"> </w:t>
      </w:r>
      <w:r w:rsidR="000D5CEF">
        <w:rPr>
          <w:rFonts w:ascii="Times New Roman" w:eastAsia="Times New Roman" w:hAnsi="Times New Roman" w:cs="Times New Roman"/>
          <w:sz w:val="24"/>
          <w:szCs w:val="24"/>
          <w:lang w:eastAsia="ru-RU"/>
        </w:rPr>
        <w:t xml:space="preserve"> </w:t>
      </w:r>
      <w:r w:rsidR="00AF3FFF">
        <w:rPr>
          <w:rFonts w:ascii="Times New Roman" w:eastAsia="Times New Roman" w:hAnsi="Times New Roman" w:cs="Times New Roman"/>
          <w:sz w:val="24"/>
          <w:szCs w:val="24"/>
          <w:lang w:eastAsia="ru-RU"/>
        </w:rPr>
        <w:t xml:space="preserve"> 202</w:t>
      </w:r>
      <w:r w:rsidR="008B48FC">
        <w:rPr>
          <w:rFonts w:ascii="Times New Roman" w:eastAsia="Times New Roman" w:hAnsi="Times New Roman" w:cs="Times New Roman"/>
          <w:sz w:val="24"/>
          <w:szCs w:val="24"/>
          <w:lang w:eastAsia="ru-RU"/>
        </w:rPr>
        <w:t>4</w:t>
      </w:r>
      <w:r w:rsidR="00160865" w:rsidRPr="00160865">
        <w:rPr>
          <w:rFonts w:ascii="Times New Roman" w:eastAsia="Times New Roman" w:hAnsi="Times New Roman" w:cs="Times New Roman"/>
          <w:sz w:val="24"/>
          <w:szCs w:val="24"/>
          <w:lang w:eastAsia="ru-RU"/>
        </w:rPr>
        <w:t xml:space="preserve"> года</w:t>
      </w:r>
    </w:p>
    <w:p w14:paraId="534E13A2" w14:textId="77777777" w:rsidR="00A334BE" w:rsidRPr="00160865" w:rsidRDefault="00A334BE" w:rsidP="00160865">
      <w:pPr>
        <w:spacing w:after="0" w:line="240" w:lineRule="auto"/>
        <w:jc w:val="both"/>
        <w:rPr>
          <w:rFonts w:ascii="Times New Roman" w:eastAsia="Times New Roman" w:hAnsi="Times New Roman" w:cs="Times New Roman"/>
          <w:sz w:val="24"/>
          <w:szCs w:val="24"/>
          <w:lang w:eastAsia="ru-RU"/>
        </w:rPr>
      </w:pPr>
    </w:p>
    <w:p w14:paraId="7C7F3E9B" w14:textId="6B44E174" w:rsidR="00A334BE" w:rsidRPr="00C435AC" w:rsidRDefault="008B48FC" w:rsidP="00A334BE">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_____________________________________________________________________________</w:t>
      </w:r>
      <w:r w:rsidR="00A334BE" w:rsidRPr="00C435AC">
        <w:rPr>
          <w:rFonts w:ascii="Times New Roman" w:eastAsia="Times New Roman" w:hAnsi="Times New Roman"/>
          <w:b/>
          <w:bCs/>
          <w:sz w:val="24"/>
          <w:szCs w:val="24"/>
          <w:lang w:eastAsia="ru-RU"/>
        </w:rPr>
        <w:t>,</w:t>
      </w:r>
      <w:r w:rsidR="00A334BE" w:rsidRPr="00160865">
        <w:rPr>
          <w:rFonts w:ascii="Times New Roman" w:eastAsia="Times New Roman" w:hAnsi="Times New Roman"/>
          <w:sz w:val="24"/>
          <w:szCs w:val="24"/>
          <w:lang w:eastAsia="ru-RU"/>
        </w:rPr>
        <w:t xml:space="preserve"> именуем</w:t>
      </w:r>
      <w:r w:rsidR="0060353C">
        <w:rPr>
          <w:rFonts w:ascii="Times New Roman" w:eastAsia="Times New Roman" w:hAnsi="Times New Roman"/>
          <w:sz w:val="24"/>
          <w:szCs w:val="24"/>
          <w:lang w:eastAsia="ru-RU"/>
        </w:rPr>
        <w:t>ое</w:t>
      </w:r>
      <w:r w:rsidR="00A334BE" w:rsidRPr="00160865">
        <w:rPr>
          <w:rFonts w:ascii="Times New Roman" w:eastAsia="Times New Roman" w:hAnsi="Times New Roman"/>
          <w:sz w:val="24"/>
          <w:szCs w:val="24"/>
          <w:lang w:eastAsia="ru-RU"/>
        </w:rPr>
        <w:t xml:space="preserve"> в дальнейшем </w:t>
      </w:r>
      <w:r w:rsidR="00A334BE" w:rsidRPr="00051BEC">
        <w:rPr>
          <w:rFonts w:ascii="Times New Roman" w:eastAsia="Times New Roman" w:hAnsi="Times New Roman"/>
          <w:bCs/>
          <w:sz w:val="24"/>
          <w:szCs w:val="24"/>
          <w:lang w:eastAsia="ru-RU"/>
        </w:rPr>
        <w:t>«Поставщик»,</w:t>
      </w:r>
      <w:r w:rsidR="00A334BE" w:rsidRPr="00160865">
        <w:rPr>
          <w:rFonts w:ascii="Times New Roman" w:eastAsia="Times New Roman" w:hAnsi="Times New Roman"/>
          <w:sz w:val="24"/>
          <w:szCs w:val="24"/>
          <w:lang w:eastAsia="ru-RU"/>
        </w:rPr>
        <w:t xml:space="preserve"> в лице</w:t>
      </w:r>
      <w:r w:rsidR="00A334BE">
        <w:rPr>
          <w:rFonts w:ascii="Times New Roman" w:eastAsia="Times New Roman" w:hAnsi="Times New Roman"/>
          <w:sz w:val="24"/>
          <w:szCs w:val="24"/>
          <w:lang w:eastAsia="ru-RU"/>
        </w:rPr>
        <w:t xml:space="preserve"> </w:t>
      </w:r>
      <w:r w:rsidR="006035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__________________________________________</w:t>
      </w:r>
      <w:r w:rsidR="00A334BE" w:rsidRPr="00C435AC">
        <w:rPr>
          <w:rFonts w:ascii="Times New Roman" w:eastAsia="Times New Roman" w:hAnsi="Times New Roman"/>
          <w:bCs/>
          <w:sz w:val="24"/>
          <w:szCs w:val="24"/>
          <w:lang w:eastAsia="ru-RU"/>
        </w:rPr>
        <w:t>, действующ</w:t>
      </w:r>
      <w:r w:rsidR="0060353C">
        <w:rPr>
          <w:rFonts w:ascii="Times New Roman" w:eastAsia="Times New Roman" w:hAnsi="Times New Roman"/>
          <w:bCs/>
          <w:sz w:val="24"/>
          <w:szCs w:val="24"/>
          <w:lang w:eastAsia="ru-RU"/>
        </w:rPr>
        <w:t>его</w:t>
      </w:r>
      <w:r w:rsidR="00A334BE" w:rsidRPr="00C435AC">
        <w:rPr>
          <w:rFonts w:ascii="Times New Roman" w:eastAsia="Times New Roman" w:hAnsi="Times New Roman"/>
          <w:bCs/>
          <w:sz w:val="24"/>
          <w:szCs w:val="24"/>
          <w:lang w:eastAsia="ru-RU"/>
        </w:rPr>
        <w:t xml:space="preserve"> на основании </w:t>
      </w:r>
      <w:r w:rsidR="0060353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__________________________________________________________</w:t>
      </w:r>
      <w:r w:rsidR="00A334BE" w:rsidRPr="00C435AC">
        <w:rPr>
          <w:rFonts w:ascii="Times New Roman" w:eastAsia="Times New Roman" w:hAnsi="Times New Roman"/>
          <w:bCs/>
          <w:sz w:val="24"/>
          <w:szCs w:val="24"/>
          <w:lang w:eastAsia="ru-RU"/>
        </w:rPr>
        <w:t>, и</w:t>
      </w:r>
    </w:p>
    <w:p w14:paraId="3891C8D4" w14:textId="77777777" w:rsidR="00A334BE" w:rsidRDefault="00A334BE" w:rsidP="00A334BE">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Общество с ограниченной ответственностью Тепличный комбинат «Толмачёвский», </w:t>
      </w:r>
      <w:r w:rsidRPr="00C435AC">
        <w:rPr>
          <w:rFonts w:ascii="Times New Roman" w:eastAsia="Times New Roman" w:hAnsi="Times New Roman"/>
          <w:bCs/>
          <w:sz w:val="24"/>
          <w:szCs w:val="24"/>
          <w:lang w:eastAsia="ru-RU"/>
        </w:rPr>
        <w:t>именуемое в дальнейшем «Покупатель», в лице генерального директора Винса Андрея Викторовича, действующего на основании Устава,</w:t>
      </w:r>
      <w:r>
        <w:rPr>
          <w:rFonts w:ascii="Times New Roman" w:eastAsia="Times New Roman" w:hAnsi="Times New Roman"/>
          <w:b/>
          <w:sz w:val="24"/>
          <w:szCs w:val="24"/>
          <w:lang w:eastAsia="ru-RU"/>
        </w:rPr>
        <w:t xml:space="preserve"> </w:t>
      </w:r>
      <w:r w:rsidRPr="00160865">
        <w:rPr>
          <w:rFonts w:ascii="Times New Roman" w:eastAsia="Times New Roman" w:hAnsi="Times New Roman"/>
          <w:sz w:val="24"/>
          <w:szCs w:val="24"/>
          <w:lang w:eastAsia="ru-RU"/>
        </w:rPr>
        <w:t xml:space="preserve"> с другой стороны</w:t>
      </w:r>
      <w:r>
        <w:rPr>
          <w:rFonts w:ascii="Times New Roman" w:eastAsia="Times New Roman" w:hAnsi="Times New Roman"/>
          <w:sz w:val="24"/>
          <w:szCs w:val="24"/>
          <w:lang w:eastAsia="ru-RU"/>
        </w:rPr>
        <w:t xml:space="preserve">, вместе именуемые Стороны, </w:t>
      </w:r>
      <w:r w:rsidRPr="00160865">
        <w:rPr>
          <w:rFonts w:ascii="Times New Roman" w:eastAsia="Times New Roman" w:hAnsi="Times New Roman"/>
          <w:sz w:val="24"/>
          <w:szCs w:val="24"/>
          <w:lang w:eastAsia="ru-RU"/>
        </w:rPr>
        <w:t xml:space="preserve"> заключили настоящий договор о нижеследующем:</w:t>
      </w:r>
    </w:p>
    <w:p w14:paraId="3EF10DD0" w14:textId="77777777" w:rsidR="00C478BD" w:rsidRPr="00160865" w:rsidRDefault="00C478BD" w:rsidP="00A334BE">
      <w:pPr>
        <w:spacing w:after="0" w:line="240" w:lineRule="auto"/>
        <w:ind w:firstLine="708"/>
        <w:jc w:val="both"/>
        <w:rPr>
          <w:rFonts w:ascii="Times New Roman" w:eastAsia="Times New Roman" w:hAnsi="Times New Roman"/>
          <w:sz w:val="24"/>
          <w:szCs w:val="24"/>
          <w:lang w:eastAsia="ru-RU"/>
        </w:rPr>
      </w:pPr>
    </w:p>
    <w:p w14:paraId="3CE06100" w14:textId="155BA0A2" w:rsidR="00160865" w:rsidRPr="00A334BE" w:rsidRDefault="00160865" w:rsidP="00A334BE">
      <w:pPr>
        <w:pStyle w:val="ab"/>
        <w:numPr>
          <w:ilvl w:val="0"/>
          <w:numId w:val="1"/>
        </w:numPr>
        <w:spacing w:after="0" w:line="240" w:lineRule="auto"/>
        <w:jc w:val="center"/>
        <w:rPr>
          <w:rFonts w:ascii="Times New Roman" w:eastAsia="Times New Roman" w:hAnsi="Times New Roman" w:cs="Times New Roman"/>
          <w:b/>
          <w:sz w:val="24"/>
          <w:szCs w:val="24"/>
          <w:lang w:eastAsia="ru-RU"/>
        </w:rPr>
      </w:pPr>
      <w:r w:rsidRPr="00A334BE">
        <w:rPr>
          <w:rFonts w:ascii="Times New Roman" w:eastAsia="Times New Roman" w:hAnsi="Times New Roman" w:cs="Times New Roman"/>
          <w:b/>
          <w:sz w:val="24"/>
          <w:szCs w:val="24"/>
          <w:lang w:eastAsia="ru-RU"/>
        </w:rPr>
        <w:t>Предмет договора</w:t>
      </w:r>
    </w:p>
    <w:p w14:paraId="6AE594EA" w14:textId="1DB3DC71" w:rsidR="00A334BE" w:rsidRPr="00CB158D" w:rsidRDefault="00CB158D" w:rsidP="00CB158D">
      <w:pPr>
        <w:pStyle w:val="ConsPlusNormal"/>
        <w:jc w:val="both"/>
        <w:rPr>
          <w:rFonts w:ascii="Times New Roman" w:hAnsi="Times New Roman" w:cs="Times New Roman"/>
        </w:rPr>
      </w:pPr>
      <w:r>
        <w:rPr>
          <w:rFonts w:ascii="Times New Roman" w:hAnsi="Times New Roman"/>
          <w:sz w:val="24"/>
          <w:szCs w:val="24"/>
        </w:rPr>
        <w:t>1.1.</w:t>
      </w:r>
      <w:r w:rsidR="00A334BE" w:rsidRPr="00A334BE">
        <w:rPr>
          <w:rFonts w:ascii="Times New Roman" w:hAnsi="Times New Roman"/>
          <w:sz w:val="24"/>
          <w:szCs w:val="24"/>
        </w:rPr>
        <w:t>Поставщик обязуется поставить</w:t>
      </w:r>
      <w:r>
        <w:rPr>
          <w:rFonts w:ascii="Times New Roman" w:hAnsi="Times New Roman"/>
          <w:sz w:val="24"/>
          <w:szCs w:val="24"/>
        </w:rPr>
        <w:t xml:space="preserve"> </w:t>
      </w:r>
      <w:r w:rsidR="00D224BC">
        <w:rPr>
          <w:rFonts w:ascii="Times New Roman" w:hAnsi="Times New Roman"/>
          <w:sz w:val="24"/>
          <w:szCs w:val="24"/>
        </w:rPr>
        <w:t xml:space="preserve"> не бывши</w:t>
      </w:r>
      <w:r w:rsidR="00C62000">
        <w:rPr>
          <w:rFonts w:ascii="Times New Roman" w:hAnsi="Times New Roman"/>
          <w:sz w:val="24"/>
          <w:szCs w:val="24"/>
        </w:rPr>
        <w:t>й</w:t>
      </w:r>
      <w:r w:rsidR="00D224BC">
        <w:rPr>
          <w:rFonts w:ascii="Times New Roman" w:hAnsi="Times New Roman"/>
          <w:sz w:val="24"/>
          <w:szCs w:val="24"/>
        </w:rPr>
        <w:t xml:space="preserve"> в употреблении</w:t>
      </w:r>
      <w:r w:rsidR="00C62000">
        <w:rPr>
          <w:rFonts w:ascii="Times New Roman" w:hAnsi="Times New Roman"/>
          <w:sz w:val="24"/>
          <w:szCs w:val="24"/>
        </w:rPr>
        <w:t>, новый</w:t>
      </w:r>
      <w:r w:rsidR="008B49F8">
        <w:rPr>
          <w:rFonts w:ascii="Times New Roman" w:hAnsi="Times New Roman"/>
          <w:sz w:val="24"/>
          <w:szCs w:val="24"/>
        </w:rPr>
        <w:t>:</w:t>
      </w:r>
      <w:r w:rsidR="00D224BC">
        <w:rPr>
          <w:rFonts w:ascii="Times New Roman" w:hAnsi="Times New Roman"/>
          <w:sz w:val="24"/>
          <w:szCs w:val="24"/>
        </w:rPr>
        <w:t xml:space="preserve"> </w:t>
      </w:r>
      <w:r w:rsidR="008B48FC">
        <w:rPr>
          <w:rFonts w:ascii="Times New Roman" w:hAnsi="Times New Roman"/>
          <w:sz w:val="24"/>
          <w:szCs w:val="24"/>
        </w:rPr>
        <w:t>__________________________</w:t>
      </w:r>
      <w:r>
        <w:rPr>
          <w:rFonts w:ascii="Times New Roman" w:hAnsi="Times New Roman"/>
          <w:sz w:val="24"/>
          <w:szCs w:val="24"/>
        </w:rPr>
        <w:t xml:space="preserve"> ( </w:t>
      </w:r>
      <w:r w:rsidR="00FD1114">
        <w:rPr>
          <w:rFonts w:ascii="Times New Roman" w:hAnsi="Times New Roman"/>
          <w:sz w:val="24"/>
          <w:szCs w:val="24"/>
        </w:rPr>
        <w:t>именуем</w:t>
      </w:r>
      <w:r w:rsidR="008B49F8">
        <w:rPr>
          <w:rFonts w:ascii="Times New Roman" w:hAnsi="Times New Roman"/>
          <w:sz w:val="24"/>
          <w:szCs w:val="24"/>
        </w:rPr>
        <w:t>ые</w:t>
      </w:r>
      <w:r w:rsidR="00FD1114">
        <w:rPr>
          <w:rFonts w:ascii="Times New Roman" w:hAnsi="Times New Roman"/>
          <w:sz w:val="24"/>
          <w:szCs w:val="24"/>
        </w:rPr>
        <w:t xml:space="preserve"> </w:t>
      </w:r>
      <w:r>
        <w:rPr>
          <w:rFonts w:ascii="Times New Roman" w:hAnsi="Times New Roman"/>
          <w:sz w:val="24"/>
          <w:szCs w:val="24"/>
        </w:rPr>
        <w:t>далее-Товар)</w:t>
      </w:r>
      <w:r w:rsidR="00FD1114">
        <w:rPr>
          <w:rFonts w:ascii="Times New Roman" w:hAnsi="Times New Roman"/>
          <w:sz w:val="24"/>
          <w:szCs w:val="24"/>
        </w:rPr>
        <w:t xml:space="preserve"> согласно Спецификации (приложение № 1), которая является неотъемлемой частью настоящего договора </w:t>
      </w:r>
      <w:r>
        <w:rPr>
          <w:rFonts w:ascii="Times New Roman" w:hAnsi="Times New Roman"/>
          <w:sz w:val="24"/>
          <w:szCs w:val="24"/>
        </w:rPr>
        <w:t>,</w:t>
      </w:r>
      <w:r w:rsidR="00A334BE" w:rsidRPr="00A334BE">
        <w:rPr>
          <w:rFonts w:ascii="Times New Roman" w:hAnsi="Times New Roman"/>
          <w:sz w:val="24"/>
          <w:szCs w:val="24"/>
        </w:rPr>
        <w:t xml:space="preserve"> а Покупатель принять и оплати</w:t>
      </w:r>
      <w:r>
        <w:rPr>
          <w:rFonts w:ascii="Times New Roman" w:hAnsi="Times New Roman"/>
          <w:sz w:val="24"/>
          <w:szCs w:val="24"/>
        </w:rPr>
        <w:t>ть Товар.</w:t>
      </w:r>
    </w:p>
    <w:p w14:paraId="048ED151" w14:textId="7A3AB07C" w:rsidR="00A334BE" w:rsidRPr="00A334BE" w:rsidRDefault="00A334BE" w:rsidP="00A334BE">
      <w:pPr>
        <w:spacing w:after="0" w:line="240" w:lineRule="auto"/>
        <w:jc w:val="both"/>
        <w:rPr>
          <w:rFonts w:ascii="Times New Roman" w:eastAsia="Times New Roman" w:hAnsi="Times New Roman"/>
          <w:color w:val="000000"/>
          <w:sz w:val="24"/>
          <w:szCs w:val="24"/>
          <w:lang w:eastAsia="ar-SA"/>
        </w:rPr>
      </w:pPr>
      <w:r w:rsidRPr="00A334BE">
        <w:rPr>
          <w:rFonts w:ascii="Times New Roman" w:eastAsia="Times New Roman" w:hAnsi="Times New Roman"/>
          <w:color w:val="000000"/>
          <w:sz w:val="24"/>
          <w:szCs w:val="24"/>
          <w:lang w:eastAsia="ar-SA"/>
        </w:rPr>
        <w:t xml:space="preserve">1.2. Поставляемый Товар принадлежит Поставщику на праве собственности, не является предметом залога, не находится под арестом и свободен от прав третьих лиц. </w:t>
      </w:r>
    </w:p>
    <w:p w14:paraId="7600D116" w14:textId="412AA000" w:rsidR="00A334BE" w:rsidRPr="00A334BE" w:rsidRDefault="00A334BE" w:rsidP="00A334BE">
      <w:pPr>
        <w:spacing w:after="0" w:line="240" w:lineRule="auto"/>
        <w:jc w:val="both"/>
        <w:rPr>
          <w:rFonts w:ascii="Times New Roman" w:eastAsia="Times New Roman" w:hAnsi="Times New Roman"/>
          <w:sz w:val="24"/>
          <w:szCs w:val="24"/>
          <w:lang w:eastAsia="ar-SA"/>
        </w:rPr>
      </w:pPr>
      <w:r w:rsidRPr="00A334BE">
        <w:rPr>
          <w:rFonts w:ascii="Times New Roman" w:eastAsia="Times New Roman" w:hAnsi="Times New Roman"/>
          <w:sz w:val="24"/>
          <w:szCs w:val="24"/>
          <w:lang w:eastAsia="ru-RU"/>
        </w:rPr>
        <w:t>1.3.</w:t>
      </w:r>
      <w:r w:rsidRPr="00A334BE">
        <w:rPr>
          <w:rFonts w:ascii="Times New Roman" w:eastAsia="Times New Roman" w:hAnsi="Times New Roman"/>
          <w:sz w:val="24"/>
          <w:szCs w:val="24"/>
        </w:rPr>
        <w:t xml:space="preserve"> </w:t>
      </w:r>
      <w:r w:rsidRPr="00A334BE">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требованиями д</w:t>
      </w:r>
      <w:r w:rsidRPr="00A334BE">
        <w:rPr>
          <w:rFonts w:ascii="Times New Roman" w:eastAsia="Times New Roman" w:hAnsi="Times New Roman"/>
          <w:sz w:val="24"/>
          <w:szCs w:val="24"/>
        </w:rPr>
        <w:t>оговор</w:t>
      </w:r>
      <w:r w:rsidRPr="00A334BE">
        <w:rPr>
          <w:rFonts w:ascii="Times New Roman" w:eastAsia="Times New Roman" w:hAnsi="Times New Roman"/>
          <w:sz w:val="24"/>
          <w:szCs w:val="24"/>
          <w:lang w:eastAsia="ar-SA"/>
        </w:rPr>
        <w:t xml:space="preserve">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w:t>
      </w:r>
      <w:r w:rsidR="00051BEC">
        <w:rPr>
          <w:rFonts w:ascii="Times New Roman" w:eastAsia="Times New Roman" w:hAnsi="Times New Roman"/>
          <w:sz w:val="24"/>
          <w:szCs w:val="24"/>
          <w:lang w:eastAsia="ar-SA"/>
        </w:rPr>
        <w:t>Т</w:t>
      </w:r>
      <w:r w:rsidRPr="00A334BE">
        <w:rPr>
          <w:rFonts w:ascii="Times New Roman" w:eastAsia="Times New Roman" w:hAnsi="Times New Roman"/>
          <w:sz w:val="24"/>
          <w:szCs w:val="24"/>
          <w:lang w:eastAsia="ar-SA"/>
        </w:rPr>
        <w:t>овара.</w:t>
      </w:r>
    </w:p>
    <w:p w14:paraId="18622FD5" w14:textId="77777777" w:rsidR="00A334BE" w:rsidRPr="00A334BE" w:rsidRDefault="00A334BE" w:rsidP="00A334B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4BE">
        <w:rPr>
          <w:rFonts w:ascii="Times New Roman" w:eastAsia="Times New Roman" w:hAnsi="Times New Roman"/>
          <w:sz w:val="24"/>
          <w:szCs w:val="24"/>
          <w:lang w:eastAsia="ar-SA"/>
        </w:rPr>
        <w:t>1.4.</w:t>
      </w:r>
      <w:r w:rsidRPr="00A334BE">
        <w:rPr>
          <w:rFonts w:ascii="Times New Roman" w:eastAsia="Times New Roman" w:hAnsi="Times New Roman"/>
          <w:sz w:val="24"/>
          <w:szCs w:val="24"/>
          <w:lang w:eastAsia="ru-RU"/>
        </w:rPr>
        <w:t xml:space="preserve"> Товар должен быть пригоден для целей, указанных в д</w:t>
      </w:r>
      <w:r w:rsidRPr="00A334BE">
        <w:rPr>
          <w:rFonts w:ascii="Times New Roman" w:eastAsia="Times New Roman" w:hAnsi="Times New Roman"/>
          <w:sz w:val="24"/>
          <w:szCs w:val="24"/>
        </w:rPr>
        <w:t>оговор</w:t>
      </w:r>
      <w:r w:rsidRPr="00A334BE">
        <w:rPr>
          <w:rFonts w:ascii="Times New Roman" w:eastAsia="Times New Roman" w:hAnsi="Times New Roman"/>
          <w:sz w:val="24"/>
          <w:szCs w:val="24"/>
          <w:lang w:eastAsia="ru-RU"/>
        </w:rPr>
        <w:t>е (в случае наличия такого указания), а также для целей, для которых товары такого рода обычно используются.</w:t>
      </w:r>
    </w:p>
    <w:p w14:paraId="4D1F6A8A" w14:textId="6BF87458" w:rsidR="00A334BE" w:rsidRPr="00A334BE" w:rsidRDefault="00A334BE" w:rsidP="00A334B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334BE">
        <w:rPr>
          <w:rFonts w:ascii="Times New Roman" w:eastAsia="Times New Roman" w:hAnsi="Times New Roman"/>
          <w:sz w:val="24"/>
          <w:szCs w:val="24"/>
        </w:rPr>
        <w:t>1.</w:t>
      </w:r>
      <w:r w:rsidR="005C0EBA">
        <w:rPr>
          <w:rFonts w:ascii="Times New Roman" w:eastAsia="Times New Roman" w:hAnsi="Times New Roman"/>
          <w:sz w:val="24"/>
          <w:szCs w:val="24"/>
        </w:rPr>
        <w:t>5</w:t>
      </w:r>
      <w:r w:rsidRPr="00A334BE">
        <w:rPr>
          <w:rFonts w:ascii="Times New Roman" w:eastAsia="Times New Roman" w:hAnsi="Times New Roman"/>
          <w:sz w:val="24"/>
          <w:szCs w:val="24"/>
        </w:rPr>
        <w:t>.Право собственности на Товар, полученный на условиях договора, переходит к Покупателю после подписания последним документов о приёмке товара.</w:t>
      </w:r>
    </w:p>
    <w:p w14:paraId="7FA5D814" w14:textId="77777777" w:rsidR="00160865" w:rsidRPr="00160865" w:rsidRDefault="00160865"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14:paraId="185F8662" w14:textId="3BC02F58" w:rsidR="00160865" w:rsidRPr="00160865" w:rsidRDefault="008A695A" w:rsidP="00160865">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2</w:t>
      </w:r>
      <w:r w:rsidR="00160865" w:rsidRPr="00160865">
        <w:rPr>
          <w:rFonts w:ascii="Times New Roman" w:eastAsia="Times New Roman" w:hAnsi="Times New Roman" w:cs="Times New Roman"/>
          <w:b/>
          <w:bCs/>
          <w:color w:val="000000"/>
          <w:sz w:val="24"/>
          <w:szCs w:val="24"/>
          <w:bdr w:val="none" w:sz="0" w:space="0" w:color="auto" w:frame="1"/>
          <w:lang w:eastAsia="ru-RU"/>
        </w:rPr>
        <w:t>. Цена</w:t>
      </w:r>
      <w:r>
        <w:rPr>
          <w:rFonts w:ascii="Times New Roman" w:eastAsia="Times New Roman" w:hAnsi="Times New Roman" w:cs="Times New Roman"/>
          <w:b/>
          <w:bCs/>
          <w:color w:val="000000"/>
          <w:sz w:val="24"/>
          <w:szCs w:val="24"/>
          <w:bdr w:val="none" w:sz="0" w:space="0" w:color="auto" w:frame="1"/>
          <w:lang w:eastAsia="ru-RU"/>
        </w:rPr>
        <w:t xml:space="preserve"> Товара</w:t>
      </w:r>
      <w:r w:rsidR="00160865" w:rsidRPr="00160865">
        <w:rPr>
          <w:rFonts w:ascii="Times New Roman" w:eastAsia="Times New Roman" w:hAnsi="Times New Roman" w:cs="Times New Roman"/>
          <w:b/>
          <w:bCs/>
          <w:color w:val="000000"/>
          <w:sz w:val="24"/>
          <w:szCs w:val="24"/>
          <w:bdr w:val="none" w:sz="0" w:space="0" w:color="auto" w:frame="1"/>
          <w:lang w:eastAsia="ru-RU"/>
        </w:rPr>
        <w:t xml:space="preserve"> и порядок расчетов</w:t>
      </w:r>
    </w:p>
    <w:p w14:paraId="4D445304" w14:textId="5370EABC" w:rsidR="001F0485" w:rsidRPr="00160865" w:rsidRDefault="008A695A" w:rsidP="00160865">
      <w:pPr>
        <w:tabs>
          <w:tab w:val="left" w:pos="90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160865" w:rsidRPr="00160865">
        <w:rPr>
          <w:rFonts w:ascii="Times New Roman" w:eastAsia="Times New Roman" w:hAnsi="Times New Roman" w:cs="Times New Roman"/>
          <w:sz w:val="24"/>
          <w:szCs w:val="24"/>
          <w:lang w:eastAsia="ar-SA"/>
        </w:rPr>
        <w:t xml:space="preserve">.1. </w:t>
      </w:r>
      <w:r w:rsidR="005C0EBA">
        <w:rPr>
          <w:rFonts w:ascii="Times New Roman" w:eastAsia="Times New Roman" w:hAnsi="Times New Roman" w:cs="Times New Roman"/>
          <w:sz w:val="24"/>
          <w:szCs w:val="24"/>
          <w:lang w:eastAsia="ar-SA"/>
        </w:rPr>
        <w:t xml:space="preserve"> </w:t>
      </w:r>
      <w:bookmarkStart w:id="0" w:name="_Hlk154042190"/>
      <w:r w:rsidR="00CB158D">
        <w:rPr>
          <w:rFonts w:ascii="Times New Roman" w:eastAsia="Times New Roman" w:hAnsi="Times New Roman" w:cs="Times New Roman"/>
          <w:sz w:val="24"/>
          <w:szCs w:val="24"/>
          <w:lang w:eastAsia="ar-SA"/>
        </w:rPr>
        <w:t>Цена Товара включает в себя стоимость товара, тары, маркировки, НДС, таможенной очистки товара, таможенных пошлин и обязательных сборов, доставки</w:t>
      </w:r>
      <w:r w:rsidR="00762DBF">
        <w:rPr>
          <w:rFonts w:ascii="Times New Roman" w:eastAsia="Times New Roman" w:hAnsi="Times New Roman" w:cs="Times New Roman"/>
          <w:sz w:val="24"/>
          <w:szCs w:val="24"/>
          <w:lang w:eastAsia="ar-SA"/>
        </w:rPr>
        <w:t xml:space="preserve"> Товара до склада Покупателя</w:t>
      </w:r>
      <w:r w:rsidR="00FD1114">
        <w:rPr>
          <w:rFonts w:ascii="Times New Roman" w:eastAsia="Times New Roman" w:hAnsi="Times New Roman" w:cs="Times New Roman"/>
          <w:sz w:val="24"/>
          <w:szCs w:val="24"/>
          <w:lang w:eastAsia="ar-SA"/>
        </w:rPr>
        <w:t>,</w:t>
      </w:r>
      <w:r w:rsidR="005E2C43">
        <w:rPr>
          <w:rFonts w:ascii="Times New Roman" w:eastAsia="Times New Roman" w:hAnsi="Times New Roman" w:cs="Times New Roman"/>
          <w:sz w:val="24"/>
          <w:szCs w:val="24"/>
          <w:lang w:eastAsia="ar-SA"/>
        </w:rPr>
        <w:t xml:space="preserve"> пусконаладочные работы, обучение операторов по работе и ежедневному обслуживанию Товара специалистами Поставщика, инструктаж по эксплуатации Товара, проводимый специалистами Поставщика</w:t>
      </w:r>
      <w:r w:rsidR="00890EEE">
        <w:rPr>
          <w:rFonts w:ascii="Times New Roman" w:eastAsia="Times New Roman" w:hAnsi="Times New Roman" w:cs="Times New Roman"/>
          <w:sz w:val="24"/>
          <w:szCs w:val="24"/>
          <w:lang w:eastAsia="ar-SA"/>
        </w:rPr>
        <w:t>,</w:t>
      </w:r>
      <w:r w:rsidR="00FD1114">
        <w:rPr>
          <w:rFonts w:ascii="Times New Roman" w:eastAsia="Times New Roman" w:hAnsi="Times New Roman" w:cs="Times New Roman"/>
          <w:sz w:val="24"/>
          <w:szCs w:val="24"/>
          <w:lang w:eastAsia="ar-SA"/>
        </w:rPr>
        <w:t xml:space="preserve"> а также все расходы Поставщика, необходимые для исполнения им своих обязательств по настоящему договору </w:t>
      </w:r>
      <w:r w:rsidR="00762DBF">
        <w:rPr>
          <w:rFonts w:ascii="Times New Roman" w:eastAsia="Times New Roman" w:hAnsi="Times New Roman" w:cs="Times New Roman"/>
          <w:sz w:val="24"/>
          <w:szCs w:val="24"/>
          <w:lang w:eastAsia="ar-SA"/>
        </w:rPr>
        <w:t xml:space="preserve">  </w:t>
      </w:r>
      <w:bookmarkEnd w:id="0"/>
      <w:r w:rsidR="00762DBF">
        <w:rPr>
          <w:rFonts w:ascii="Times New Roman" w:eastAsia="Times New Roman" w:hAnsi="Times New Roman" w:cs="Times New Roman"/>
          <w:sz w:val="24"/>
          <w:szCs w:val="24"/>
          <w:lang w:eastAsia="ar-SA"/>
        </w:rPr>
        <w:t xml:space="preserve">и составляет  </w:t>
      </w:r>
      <w:r w:rsidR="008B48FC">
        <w:rPr>
          <w:rFonts w:ascii="Times New Roman" w:eastAsia="Times New Roman" w:hAnsi="Times New Roman" w:cs="Times New Roman"/>
          <w:sz w:val="24"/>
          <w:szCs w:val="24"/>
          <w:lang w:eastAsia="ar-SA"/>
        </w:rPr>
        <w:t>______________________________________</w:t>
      </w:r>
      <w:r w:rsidR="0032577E">
        <w:rPr>
          <w:rFonts w:ascii="Times New Roman" w:eastAsia="Times New Roman" w:hAnsi="Times New Roman" w:cs="Times New Roman"/>
          <w:b/>
          <w:bCs/>
          <w:sz w:val="24"/>
          <w:szCs w:val="24"/>
          <w:lang w:eastAsia="ar-SA"/>
        </w:rPr>
        <w:t xml:space="preserve"> (</w:t>
      </w:r>
      <w:r w:rsidR="008B48FC">
        <w:rPr>
          <w:rFonts w:ascii="Times New Roman" w:eastAsia="Times New Roman" w:hAnsi="Times New Roman" w:cs="Times New Roman"/>
          <w:b/>
          <w:bCs/>
          <w:sz w:val="24"/>
          <w:szCs w:val="24"/>
          <w:lang w:eastAsia="ar-SA"/>
        </w:rPr>
        <w:t>_____________________)</w:t>
      </w:r>
      <w:r w:rsidR="0032577E">
        <w:rPr>
          <w:rFonts w:ascii="Times New Roman" w:eastAsia="Times New Roman" w:hAnsi="Times New Roman" w:cs="Times New Roman"/>
          <w:b/>
          <w:bCs/>
          <w:sz w:val="24"/>
          <w:szCs w:val="24"/>
          <w:lang w:eastAsia="ar-SA"/>
        </w:rPr>
        <w:t xml:space="preserve">в соответствии со Спецификацией (приложение №1). </w:t>
      </w:r>
      <w:r w:rsidR="0032577E" w:rsidRPr="00865A29">
        <w:rPr>
          <w:rFonts w:ascii="Times New Roman" w:eastAsia="Times New Roman" w:hAnsi="Times New Roman" w:cs="Times New Roman"/>
          <w:sz w:val="24"/>
          <w:szCs w:val="24"/>
          <w:lang w:eastAsia="ar-SA"/>
        </w:rPr>
        <w:t>Стоимость Товара</w:t>
      </w:r>
      <w:r w:rsidR="0032577E">
        <w:rPr>
          <w:rFonts w:ascii="Times New Roman" w:eastAsia="Times New Roman" w:hAnsi="Times New Roman" w:cs="Times New Roman"/>
          <w:b/>
          <w:bCs/>
          <w:sz w:val="24"/>
          <w:szCs w:val="24"/>
          <w:lang w:eastAsia="ar-SA"/>
        </w:rPr>
        <w:t xml:space="preserve"> </w:t>
      </w:r>
      <w:r w:rsidR="009C06CA">
        <w:rPr>
          <w:rFonts w:ascii="Times New Roman" w:eastAsia="Times New Roman" w:hAnsi="Times New Roman" w:cs="Times New Roman"/>
          <w:sz w:val="24"/>
          <w:szCs w:val="24"/>
          <w:lang w:eastAsia="ar-SA"/>
        </w:rPr>
        <w:t xml:space="preserve"> </w:t>
      </w:r>
      <w:r w:rsidR="0032577E">
        <w:rPr>
          <w:rFonts w:ascii="Times New Roman" w:eastAsia="Times New Roman" w:hAnsi="Times New Roman" w:cs="Times New Roman"/>
          <w:sz w:val="24"/>
          <w:szCs w:val="24"/>
          <w:lang w:eastAsia="ar-SA"/>
        </w:rPr>
        <w:t xml:space="preserve">является твердой </w:t>
      </w:r>
      <w:r w:rsidR="009C06CA">
        <w:rPr>
          <w:rFonts w:ascii="Times New Roman" w:eastAsia="Times New Roman" w:hAnsi="Times New Roman" w:cs="Times New Roman"/>
          <w:sz w:val="24"/>
          <w:szCs w:val="24"/>
          <w:lang w:eastAsia="ar-SA"/>
        </w:rPr>
        <w:t xml:space="preserve">  и не подлежит изменению</w:t>
      </w:r>
      <w:r w:rsidR="0032577E">
        <w:rPr>
          <w:rFonts w:ascii="Times New Roman" w:eastAsia="Times New Roman" w:hAnsi="Times New Roman" w:cs="Times New Roman"/>
          <w:sz w:val="24"/>
          <w:szCs w:val="24"/>
          <w:lang w:eastAsia="ar-SA"/>
        </w:rPr>
        <w:t>.</w:t>
      </w:r>
    </w:p>
    <w:p w14:paraId="55A1D925" w14:textId="77777777" w:rsidR="005C0EBA" w:rsidRDefault="008A695A" w:rsidP="004F4A4B">
      <w:pPr>
        <w:pStyle w:val="a6"/>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2</w:t>
      </w:r>
      <w:r w:rsidR="003B7647">
        <w:rPr>
          <w:rFonts w:ascii="Times New Roman" w:hAnsi="Times New Roman" w:cs="Times New Roman"/>
          <w:sz w:val="24"/>
          <w:szCs w:val="24"/>
        </w:rPr>
        <w:t>.2.</w:t>
      </w:r>
      <w:r w:rsidR="003B7647" w:rsidRPr="00B02DFD">
        <w:rPr>
          <w:rFonts w:ascii="Times New Roman" w:hAnsi="Times New Roman" w:cs="Times New Roman"/>
          <w:sz w:val="24"/>
          <w:szCs w:val="24"/>
        </w:rPr>
        <w:t xml:space="preserve">Оплата за </w:t>
      </w:r>
      <w:r w:rsidR="003B7647">
        <w:rPr>
          <w:rFonts w:ascii="Times New Roman" w:hAnsi="Times New Roman" w:cs="Times New Roman"/>
          <w:sz w:val="24"/>
          <w:szCs w:val="24"/>
        </w:rPr>
        <w:t>Т</w:t>
      </w:r>
      <w:r w:rsidR="003B7647" w:rsidRPr="00B02DFD">
        <w:rPr>
          <w:rFonts w:ascii="Times New Roman" w:hAnsi="Times New Roman" w:cs="Times New Roman"/>
          <w:sz w:val="24"/>
          <w:szCs w:val="24"/>
        </w:rPr>
        <w:t xml:space="preserve">овар по настоящему Договору производится Заказчиком </w:t>
      </w:r>
      <w:r w:rsidR="005C0EBA">
        <w:rPr>
          <w:rFonts w:ascii="Times New Roman" w:hAnsi="Times New Roman" w:cs="Times New Roman"/>
          <w:sz w:val="24"/>
          <w:szCs w:val="24"/>
        </w:rPr>
        <w:t xml:space="preserve"> в следующем порядке:</w:t>
      </w:r>
    </w:p>
    <w:p w14:paraId="2EBAC508" w14:textId="7E9F4590" w:rsidR="008B48FC" w:rsidRDefault="008B48FC" w:rsidP="004F4A4B">
      <w:pPr>
        <w:pStyle w:val="a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14:paraId="115970BA" w14:textId="66CC3256" w:rsidR="008B48FC" w:rsidRDefault="008B48FC" w:rsidP="004F4A4B">
      <w:pPr>
        <w:pStyle w:val="a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7F62A82" w14:textId="34ACD2DF" w:rsidR="009271BE" w:rsidRPr="00B02DFD" w:rsidRDefault="009C06CA" w:rsidP="004F4A4B">
      <w:pPr>
        <w:pStyle w:val="a6"/>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Оплата производится </w:t>
      </w:r>
      <w:r w:rsidR="00051F6D">
        <w:rPr>
          <w:rFonts w:ascii="Times New Roman" w:hAnsi="Times New Roman" w:cs="Times New Roman"/>
          <w:sz w:val="24"/>
          <w:szCs w:val="24"/>
        </w:rPr>
        <w:t>безналичным платежом</w:t>
      </w:r>
      <w:r w:rsidR="003B7647" w:rsidRPr="00B02DFD">
        <w:rPr>
          <w:rFonts w:ascii="Times New Roman" w:hAnsi="Times New Roman" w:cs="Times New Roman"/>
          <w:sz w:val="24"/>
          <w:szCs w:val="24"/>
        </w:rPr>
        <w:t xml:space="preserve">  путем перечисления денежных средств на расчетный счет </w:t>
      </w:r>
      <w:r w:rsidR="000625B1">
        <w:rPr>
          <w:rFonts w:ascii="Times New Roman" w:hAnsi="Times New Roman" w:cs="Times New Roman"/>
          <w:sz w:val="24"/>
          <w:szCs w:val="24"/>
        </w:rPr>
        <w:t>Поставщика</w:t>
      </w:r>
      <w:r w:rsidR="003B7647" w:rsidRPr="00B02DFD">
        <w:rPr>
          <w:rFonts w:ascii="Times New Roman" w:hAnsi="Times New Roman" w:cs="Times New Roman"/>
          <w:sz w:val="24"/>
          <w:szCs w:val="24"/>
        </w:rPr>
        <w:t>, указанный в настоящем договоре</w:t>
      </w:r>
      <w:r w:rsidR="004F4A4B">
        <w:rPr>
          <w:rFonts w:ascii="Times New Roman" w:hAnsi="Times New Roman" w:cs="Times New Roman"/>
          <w:sz w:val="24"/>
          <w:szCs w:val="24"/>
        </w:rPr>
        <w:t xml:space="preserve">. </w:t>
      </w:r>
      <w:r w:rsidR="009271BE" w:rsidRPr="00B02DFD">
        <w:rPr>
          <w:rFonts w:ascii="Times New Roman" w:eastAsia="Times New Roman" w:hAnsi="Times New Roman" w:cs="Times New Roman"/>
          <w:sz w:val="24"/>
          <w:szCs w:val="24"/>
          <w:lang w:eastAsia="ru-RU"/>
        </w:rPr>
        <w:t xml:space="preserve">В случае указания в выставленном счете иных банковских реквизитов, </w:t>
      </w:r>
      <w:r w:rsidR="00EB283B">
        <w:rPr>
          <w:rFonts w:ascii="Times New Roman" w:eastAsia="Times New Roman" w:hAnsi="Times New Roman" w:cs="Times New Roman"/>
          <w:sz w:val="24"/>
          <w:szCs w:val="24"/>
          <w:lang w:eastAsia="ru-RU"/>
        </w:rPr>
        <w:t>Поставщик</w:t>
      </w:r>
      <w:r w:rsidR="009271BE" w:rsidRPr="00B02DFD">
        <w:rPr>
          <w:rFonts w:ascii="Times New Roman" w:eastAsia="Times New Roman" w:hAnsi="Times New Roman" w:cs="Times New Roman"/>
          <w:sz w:val="24"/>
          <w:szCs w:val="24"/>
          <w:lang w:eastAsia="ru-RU"/>
        </w:rPr>
        <w:t xml:space="preserve"> дополнительно предоставляет официальное письмо об изменении банковских реквизитов.</w:t>
      </w:r>
    </w:p>
    <w:p w14:paraId="7E6E7A37" w14:textId="77777777" w:rsidR="0005151A" w:rsidRPr="009271BE" w:rsidRDefault="0005151A" w:rsidP="0005151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B02DFD">
        <w:rPr>
          <w:rFonts w:ascii="Times New Roman" w:eastAsia="Times New Roman" w:hAnsi="Times New Roman" w:cs="Times New Roman"/>
          <w:sz w:val="24"/>
          <w:szCs w:val="24"/>
          <w:lang w:eastAsia="ru-RU"/>
        </w:rPr>
        <w:t xml:space="preserve">Датой </w:t>
      </w:r>
      <w:r>
        <w:rPr>
          <w:rFonts w:ascii="Times New Roman" w:eastAsia="Times New Roman" w:hAnsi="Times New Roman" w:cs="Times New Roman"/>
          <w:sz w:val="24"/>
          <w:szCs w:val="24"/>
          <w:lang w:eastAsia="ru-RU"/>
        </w:rPr>
        <w:t>оплаты считается дата поступления денежных средств на расчетный счет Поставщика.</w:t>
      </w:r>
      <w:r w:rsidRPr="009271BE">
        <w:rPr>
          <w:rFonts w:ascii="Times New Roman" w:eastAsia="Times New Roman" w:hAnsi="Times New Roman" w:cs="Times New Roman"/>
          <w:sz w:val="24"/>
          <w:szCs w:val="24"/>
          <w:lang w:eastAsia="ru-RU"/>
        </w:rPr>
        <w:t xml:space="preserve">  </w:t>
      </w:r>
    </w:p>
    <w:p w14:paraId="70213652" w14:textId="6F539D84" w:rsidR="00296A54" w:rsidRDefault="0005151A" w:rsidP="0005151A">
      <w:pPr>
        <w:spacing w:after="0" w:line="240" w:lineRule="auto"/>
        <w:jc w:val="both"/>
        <w:rPr>
          <w:rFonts w:ascii="Times New Roman" w:eastAsia="Times New Roman" w:hAnsi="Times New Roman" w:cs="Times New Roman"/>
          <w:sz w:val="24"/>
          <w:szCs w:val="24"/>
          <w:lang w:eastAsia="ru-RU"/>
        </w:rPr>
      </w:pPr>
      <w:r w:rsidRPr="009271BE">
        <w:rPr>
          <w:rFonts w:ascii="Times New Roman" w:eastAsia="Times New Roman" w:hAnsi="Times New Roman" w:cs="Times New Roman"/>
          <w:sz w:val="24"/>
          <w:szCs w:val="24"/>
          <w:lang w:eastAsia="ru-RU"/>
        </w:rPr>
        <w:t>Счет-фактура, оформленная в соответствии со ст. 169 Налогового кодекса РФ и имеющая ссылку</w:t>
      </w:r>
    </w:p>
    <w:p w14:paraId="0D7D1784" w14:textId="502A410B" w:rsidR="009271BE" w:rsidRPr="009271BE" w:rsidRDefault="009271BE" w:rsidP="009271BE">
      <w:pPr>
        <w:spacing w:after="0" w:line="240" w:lineRule="auto"/>
        <w:jc w:val="both"/>
        <w:rPr>
          <w:rFonts w:ascii="Times New Roman" w:eastAsia="Times New Roman" w:hAnsi="Times New Roman" w:cs="Times New Roman"/>
          <w:sz w:val="24"/>
          <w:szCs w:val="24"/>
          <w:lang w:eastAsia="ru-RU"/>
        </w:rPr>
      </w:pPr>
      <w:r w:rsidRPr="009271BE">
        <w:rPr>
          <w:rFonts w:ascii="Times New Roman" w:eastAsia="Times New Roman" w:hAnsi="Times New Roman" w:cs="Times New Roman"/>
          <w:sz w:val="24"/>
          <w:szCs w:val="24"/>
          <w:lang w:eastAsia="ru-RU"/>
        </w:rPr>
        <w:lastRenderedPageBreak/>
        <w:t xml:space="preserve"> на  настоящий договор, передается </w:t>
      </w:r>
      <w:r w:rsidR="00EB283B">
        <w:rPr>
          <w:rFonts w:ascii="Times New Roman" w:eastAsia="Times New Roman" w:hAnsi="Times New Roman" w:cs="Times New Roman"/>
          <w:sz w:val="24"/>
          <w:szCs w:val="24"/>
          <w:lang w:eastAsia="ru-RU"/>
        </w:rPr>
        <w:t>Покупателю</w:t>
      </w:r>
      <w:r w:rsidRPr="009271BE">
        <w:rPr>
          <w:rFonts w:ascii="Times New Roman" w:eastAsia="Times New Roman" w:hAnsi="Times New Roman" w:cs="Times New Roman"/>
          <w:sz w:val="24"/>
          <w:szCs w:val="24"/>
          <w:lang w:eastAsia="ru-RU"/>
        </w:rPr>
        <w:t xml:space="preserve"> </w:t>
      </w:r>
      <w:r w:rsidR="008A695A">
        <w:rPr>
          <w:rFonts w:ascii="Times New Roman" w:eastAsia="Times New Roman" w:hAnsi="Times New Roman" w:cs="Times New Roman"/>
          <w:sz w:val="24"/>
          <w:szCs w:val="24"/>
          <w:lang w:eastAsia="ru-RU"/>
        </w:rPr>
        <w:t>одновременно с передачей Товара</w:t>
      </w:r>
      <w:r w:rsidRPr="009271BE">
        <w:rPr>
          <w:rFonts w:ascii="Times New Roman" w:eastAsia="Times New Roman" w:hAnsi="Times New Roman" w:cs="Times New Roman"/>
          <w:sz w:val="24"/>
          <w:szCs w:val="24"/>
          <w:lang w:eastAsia="ru-RU"/>
        </w:rPr>
        <w:t xml:space="preserve">, либо направляется заказным письмом почтовой связью по адресу, указанному в договоре в течение 5 (пяти) дней </w:t>
      </w:r>
      <w:r w:rsidR="008A695A">
        <w:rPr>
          <w:rFonts w:ascii="Times New Roman" w:eastAsia="Times New Roman" w:hAnsi="Times New Roman" w:cs="Times New Roman"/>
          <w:sz w:val="24"/>
          <w:szCs w:val="24"/>
          <w:lang w:eastAsia="ru-RU"/>
        </w:rPr>
        <w:t>с даты поставки Товара</w:t>
      </w:r>
      <w:r w:rsidRPr="009271BE">
        <w:rPr>
          <w:rFonts w:ascii="Times New Roman" w:eastAsia="Times New Roman" w:hAnsi="Times New Roman" w:cs="Times New Roman"/>
          <w:sz w:val="24"/>
          <w:szCs w:val="24"/>
          <w:lang w:eastAsia="ru-RU"/>
        </w:rPr>
        <w:t>.</w:t>
      </w:r>
    </w:p>
    <w:p w14:paraId="4868A879" w14:textId="77777777" w:rsidR="00160865" w:rsidRPr="00160865" w:rsidRDefault="00160865" w:rsidP="00760146">
      <w:pPr>
        <w:pStyle w:val="a6"/>
        <w:rPr>
          <w:rFonts w:ascii="Times New Roman" w:eastAsia="Times New Roman" w:hAnsi="Times New Roman" w:cs="Times New Roman"/>
          <w:i/>
          <w:color w:val="000000"/>
          <w:sz w:val="24"/>
          <w:szCs w:val="24"/>
          <w:lang w:eastAsia="ru-RU"/>
        </w:rPr>
      </w:pPr>
    </w:p>
    <w:p w14:paraId="7213FC3A" w14:textId="7204B7A9" w:rsidR="00160865" w:rsidRPr="00160865" w:rsidRDefault="003F1292" w:rsidP="0016086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160865" w:rsidRPr="00160865">
        <w:rPr>
          <w:rFonts w:ascii="Times New Roman" w:eastAsia="Times New Roman" w:hAnsi="Times New Roman" w:cs="Times New Roman"/>
          <w:b/>
          <w:sz w:val="24"/>
          <w:szCs w:val="24"/>
          <w:lang w:eastAsia="ru-RU"/>
        </w:rPr>
        <w:t>. Качество товара. Порядок</w:t>
      </w:r>
      <w:r w:rsidR="00B228E0">
        <w:rPr>
          <w:rFonts w:ascii="Times New Roman" w:eastAsia="Times New Roman" w:hAnsi="Times New Roman" w:cs="Times New Roman"/>
          <w:b/>
          <w:sz w:val="24"/>
          <w:szCs w:val="24"/>
          <w:lang w:eastAsia="ru-RU"/>
        </w:rPr>
        <w:t xml:space="preserve"> поставки и </w:t>
      </w:r>
      <w:r w:rsidR="00160865" w:rsidRPr="00160865">
        <w:rPr>
          <w:rFonts w:ascii="Times New Roman" w:eastAsia="Times New Roman" w:hAnsi="Times New Roman" w:cs="Times New Roman"/>
          <w:b/>
          <w:sz w:val="24"/>
          <w:szCs w:val="24"/>
          <w:lang w:eastAsia="ru-RU"/>
        </w:rPr>
        <w:t xml:space="preserve"> приемки Товара.</w:t>
      </w:r>
    </w:p>
    <w:p w14:paraId="03C027D9" w14:textId="5A02377B" w:rsidR="00160865" w:rsidRPr="00160865" w:rsidRDefault="00160865" w:rsidP="003F1292">
      <w:pPr>
        <w:spacing w:after="0" w:line="240" w:lineRule="auto"/>
        <w:rPr>
          <w:rFonts w:ascii="Times New Roman" w:eastAsia="Times New Roman" w:hAnsi="Times New Roman" w:cs="Times New Roman"/>
          <w:b/>
          <w:sz w:val="24"/>
          <w:szCs w:val="24"/>
          <w:lang w:eastAsia="ru-RU"/>
        </w:rPr>
      </w:pPr>
    </w:p>
    <w:p w14:paraId="5CC9A0AA" w14:textId="019273A0" w:rsidR="006F53E0" w:rsidRDefault="003F1292" w:rsidP="006F53E0">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4F7F92" w:rsidRPr="004F7F92">
        <w:rPr>
          <w:rFonts w:ascii="Times New Roman" w:eastAsia="Times New Roman" w:hAnsi="Times New Roman" w:cs="Times New Roman"/>
          <w:sz w:val="24"/>
          <w:szCs w:val="24"/>
          <w:lang w:eastAsia="ar-SA"/>
        </w:rPr>
        <w:t>.</w:t>
      </w:r>
      <w:r w:rsidR="006F53E0">
        <w:rPr>
          <w:rFonts w:ascii="Times New Roman" w:eastAsia="Times New Roman" w:hAnsi="Times New Roman" w:cs="Times New Roman"/>
          <w:sz w:val="24"/>
          <w:szCs w:val="24"/>
          <w:lang w:eastAsia="ar-SA"/>
        </w:rPr>
        <w:t>1</w:t>
      </w:r>
      <w:r w:rsidR="004F7F92" w:rsidRPr="004F7F92">
        <w:rPr>
          <w:rFonts w:ascii="Times New Roman" w:eastAsia="Times New Roman" w:hAnsi="Times New Roman" w:cs="Times New Roman"/>
          <w:sz w:val="24"/>
          <w:szCs w:val="24"/>
          <w:lang w:eastAsia="ar-SA"/>
        </w:rPr>
        <w:t xml:space="preserve">. </w:t>
      </w:r>
      <w:r w:rsidR="002A1812">
        <w:rPr>
          <w:rFonts w:ascii="Times New Roman" w:eastAsia="Times New Roman" w:hAnsi="Times New Roman" w:cs="Times New Roman"/>
          <w:sz w:val="24"/>
          <w:szCs w:val="24"/>
          <w:lang w:eastAsia="ar-SA"/>
        </w:rPr>
        <w:t xml:space="preserve">Товар поставляется  силами и за счет Поставщика до склада Покупателя, расположенного по адресу: г.Барнаул, Павловский тракт, 337 </w:t>
      </w:r>
      <w:r w:rsidR="003F0BF5">
        <w:rPr>
          <w:rFonts w:ascii="Times New Roman" w:eastAsia="Times New Roman" w:hAnsi="Times New Roman" w:cs="Times New Roman"/>
          <w:sz w:val="24"/>
          <w:szCs w:val="24"/>
          <w:lang w:eastAsia="ar-SA"/>
        </w:rPr>
        <w:t xml:space="preserve"> </w:t>
      </w:r>
      <w:r w:rsidR="006F53E0">
        <w:rPr>
          <w:rFonts w:ascii="Times New Roman" w:eastAsia="Times New Roman" w:hAnsi="Times New Roman" w:cs="Times New Roman"/>
          <w:sz w:val="24"/>
          <w:szCs w:val="24"/>
          <w:lang w:eastAsia="ar-SA"/>
        </w:rPr>
        <w:t xml:space="preserve">в течение  </w:t>
      </w:r>
      <w:r w:rsidR="008B48FC">
        <w:rPr>
          <w:rFonts w:ascii="Times New Roman" w:eastAsia="Times New Roman" w:hAnsi="Times New Roman" w:cs="Times New Roman"/>
          <w:sz w:val="24"/>
          <w:szCs w:val="24"/>
          <w:lang w:eastAsia="ar-SA"/>
        </w:rPr>
        <w:t>3</w:t>
      </w:r>
      <w:r w:rsidR="006F53E0">
        <w:rPr>
          <w:rFonts w:ascii="Times New Roman" w:eastAsia="Times New Roman" w:hAnsi="Times New Roman" w:cs="Times New Roman"/>
          <w:sz w:val="24"/>
          <w:szCs w:val="24"/>
          <w:lang w:eastAsia="ar-SA"/>
        </w:rPr>
        <w:t xml:space="preserve"> (</w:t>
      </w:r>
      <w:r w:rsidR="008B48FC">
        <w:rPr>
          <w:rFonts w:ascii="Times New Roman" w:eastAsia="Times New Roman" w:hAnsi="Times New Roman" w:cs="Times New Roman"/>
          <w:sz w:val="24"/>
          <w:szCs w:val="24"/>
          <w:lang w:eastAsia="ar-SA"/>
        </w:rPr>
        <w:t>трех</w:t>
      </w:r>
      <w:r w:rsidR="006F53E0">
        <w:rPr>
          <w:rFonts w:ascii="Times New Roman" w:eastAsia="Times New Roman" w:hAnsi="Times New Roman" w:cs="Times New Roman"/>
          <w:sz w:val="24"/>
          <w:szCs w:val="24"/>
          <w:lang w:eastAsia="ar-SA"/>
        </w:rPr>
        <w:t>) рабочих дней с даты подписания настоящего договора сторонами.</w:t>
      </w:r>
    </w:p>
    <w:p w14:paraId="04B471DA" w14:textId="0D1EC9A7" w:rsidR="0009573F" w:rsidRDefault="003F1292" w:rsidP="006F53E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ar-SA"/>
        </w:rPr>
        <w:t>3</w:t>
      </w:r>
      <w:r w:rsidR="00B228E0" w:rsidRPr="0098635A">
        <w:rPr>
          <w:rFonts w:ascii="Times New Roman" w:hAnsi="Times New Roman" w:cs="Times New Roman"/>
          <w:sz w:val="24"/>
          <w:szCs w:val="24"/>
          <w:lang w:eastAsia="ar-SA"/>
        </w:rPr>
        <w:t>.</w:t>
      </w:r>
      <w:r w:rsidR="00865A29">
        <w:rPr>
          <w:rFonts w:ascii="Times New Roman" w:hAnsi="Times New Roman" w:cs="Times New Roman"/>
          <w:sz w:val="24"/>
          <w:szCs w:val="24"/>
          <w:lang w:eastAsia="ar-SA"/>
        </w:rPr>
        <w:t>2</w:t>
      </w:r>
      <w:r w:rsidR="002A4A6C">
        <w:rPr>
          <w:rFonts w:ascii="Times New Roman" w:hAnsi="Times New Roman" w:cs="Times New Roman"/>
          <w:sz w:val="24"/>
          <w:szCs w:val="24"/>
          <w:lang w:eastAsia="ar-SA"/>
        </w:rPr>
        <w:t xml:space="preserve">. </w:t>
      </w:r>
      <w:r w:rsidR="00160865" w:rsidRPr="00160865">
        <w:rPr>
          <w:rFonts w:ascii="Times New Roman" w:eastAsia="Times New Roman" w:hAnsi="Times New Roman" w:cs="Times New Roman"/>
          <w:sz w:val="24"/>
          <w:szCs w:val="24"/>
          <w:lang w:eastAsia="ru-RU"/>
        </w:rPr>
        <w:t>Приемка Товара производится Покупателем по количеству - в соответствии с данными, указанными в товаросопроводительных документах, по качеству - в соответствии с  документаци</w:t>
      </w:r>
      <w:r>
        <w:rPr>
          <w:rFonts w:ascii="Times New Roman" w:eastAsia="Times New Roman" w:hAnsi="Times New Roman" w:cs="Times New Roman"/>
          <w:sz w:val="24"/>
          <w:szCs w:val="24"/>
          <w:lang w:eastAsia="ru-RU"/>
        </w:rPr>
        <w:t>ей на Товар</w:t>
      </w:r>
      <w:r w:rsidR="00160865" w:rsidRPr="00160865">
        <w:rPr>
          <w:rFonts w:ascii="Times New Roman" w:eastAsia="Times New Roman" w:hAnsi="Times New Roman" w:cs="Times New Roman"/>
          <w:sz w:val="24"/>
          <w:szCs w:val="24"/>
          <w:lang w:eastAsia="ru-RU"/>
        </w:rPr>
        <w:t xml:space="preserve">. </w:t>
      </w:r>
      <w:r w:rsidR="00E86537">
        <w:rPr>
          <w:rFonts w:ascii="Times New Roman" w:eastAsia="Times New Roman" w:hAnsi="Times New Roman" w:cs="Times New Roman"/>
          <w:sz w:val="24"/>
          <w:szCs w:val="24"/>
          <w:lang w:eastAsia="ru-RU"/>
        </w:rPr>
        <w:t>Поставщик вместе с Товаром передает  Покупателю  всю документацию на него.</w:t>
      </w:r>
    </w:p>
    <w:p w14:paraId="19807929" w14:textId="0FE280E4" w:rsidR="00160865" w:rsidRPr="00160865" w:rsidRDefault="003F1292" w:rsidP="00AB7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67EEE">
        <w:rPr>
          <w:rFonts w:ascii="Times New Roman" w:eastAsia="Times New Roman" w:hAnsi="Times New Roman" w:cs="Times New Roman"/>
          <w:sz w:val="24"/>
          <w:szCs w:val="24"/>
          <w:lang w:eastAsia="ru-RU"/>
        </w:rPr>
        <w:t>.</w:t>
      </w:r>
      <w:r w:rsidR="00865A29">
        <w:rPr>
          <w:rFonts w:ascii="Times New Roman" w:eastAsia="Times New Roman" w:hAnsi="Times New Roman" w:cs="Times New Roman"/>
          <w:sz w:val="24"/>
          <w:szCs w:val="24"/>
          <w:lang w:eastAsia="ru-RU"/>
        </w:rPr>
        <w:t>3</w:t>
      </w:r>
      <w:r w:rsidR="00467EEE">
        <w:rPr>
          <w:rFonts w:ascii="Times New Roman" w:eastAsia="Times New Roman" w:hAnsi="Times New Roman" w:cs="Times New Roman"/>
          <w:sz w:val="24"/>
          <w:szCs w:val="24"/>
          <w:lang w:eastAsia="ru-RU"/>
        </w:rPr>
        <w:t>.</w:t>
      </w:r>
      <w:r w:rsidR="00B27ED1" w:rsidRPr="00B27ED1">
        <w:rPr>
          <w:rFonts w:ascii="Times New Roman" w:eastAsia="Times New Roman" w:hAnsi="Times New Roman" w:cs="Times New Roman"/>
          <w:sz w:val="24"/>
          <w:szCs w:val="24"/>
          <w:lang w:eastAsia="ru-RU"/>
        </w:rPr>
        <w:t>Приемка товара по количеству осуществляется в дату поставки товара на склад</w:t>
      </w:r>
      <w:r w:rsidR="009B42FB">
        <w:rPr>
          <w:rFonts w:ascii="Times New Roman" w:eastAsia="Times New Roman" w:hAnsi="Times New Roman" w:cs="Times New Roman"/>
          <w:sz w:val="24"/>
          <w:szCs w:val="24"/>
          <w:lang w:eastAsia="ru-RU"/>
        </w:rPr>
        <w:t>е</w:t>
      </w:r>
      <w:r w:rsidR="00B27ED1" w:rsidRPr="00B27ED1">
        <w:rPr>
          <w:rFonts w:ascii="Times New Roman" w:eastAsia="Times New Roman" w:hAnsi="Times New Roman" w:cs="Times New Roman"/>
          <w:sz w:val="24"/>
          <w:szCs w:val="24"/>
          <w:lang w:eastAsia="ru-RU"/>
        </w:rPr>
        <w:t xml:space="preserve"> Покупателя</w:t>
      </w:r>
      <w:r w:rsidR="00922FB0">
        <w:rPr>
          <w:rFonts w:ascii="Times New Roman" w:eastAsia="Times New Roman" w:hAnsi="Times New Roman" w:cs="Times New Roman"/>
          <w:sz w:val="24"/>
          <w:szCs w:val="24"/>
          <w:lang w:eastAsia="ru-RU"/>
        </w:rPr>
        <w:t>, путем подписания  товарной накладной</w:t>
      </w:r>
      <w:r w:rsidR="00C15691">
        <w:rPr>
          <w:rFonts w:ascii="Times New Roman" w:eastAsia="Times New Roman" w:hAnsi="Times New Roman" w:cs="Times New Roman"/>
          <w:sz w:val="24"/>
          <w:szCs w:val="24"/>
          <w:lang w:eastAsia="ru-RU"/>
        </w:rPr>
        <w:t>/УПД</w:t>
      </w:r>
      <w:r w:rsidR="00922FB0">
        <w:rPr>
          <w:rFonts w:ascii="Times New Roman" w:eastAsia="Times New Roman" w:hAnsi="Times New Roman" w:cs="Times New Roman"/>
          <w:sz w:val="24"/>
          <w:szCs w:val="24"/>
          <w:lang w:eastAsia="ru-RU"/>
        </w:rPr>
        <w:t>.</w:t>
      </w:r>
      <w:r w:rsidR="004902D5">
        <w:rPr>
          <w:rFonts w:ascii="Times New Roman" w:eastAsia="Times New Roman" w:hAnsi="Times New Roman" w:cs="Times New Roman"/>
          <w:sz w:val="24"/>
          <w:szCs w:val="24"/>
          <w:lang w:eastAsia="ru-RU"/>
        </w:rPr>
        <w:t xml:space="preserve"> Датой  поставки Товара является дата  передачи Товара Покупателю, указанная в подписанной Сторонами товарной накладной</w:t>
      </w:r>
      <w:r w:rsidR="00C15691">
        <w:rPr>
          <w:rFonts w:ascii="Times New Roman" w:eastAsia="Times New Roman" w:hAnsi="Times New Roman" w:cs="Times New Roman"/>
          <w:sz w:val="24"/>
          <w:szCs w:val="24"/>
          <w:lang w:eastAsia="ru-RU"/>
        </w:rPr>
        <w:t>/УПД</w:t>
      </w:r>
      <w:r w:rsidR="004902D5">
        <w:rPr>
          <w:rFonts w:ascii="Times New Roman" w:eastAsia="Times New Roman" w:hAnsi="Times New Roman" w:cs="Times New Roman"/>
          <w:sz w:val="24"/>
          <w:szCs w:val="24"/>
          <w:lang w:eastAsia="ru-RU"/>
        </w:rPr>
        <w:t>.</w:t>
      </w:r>
    </w:p>
    <w:p w14:paraId="70B4DFE0" w14:textId="250CFE1C" w:rsidR="00435394" w:rsidRDefault="00B24D3F" w:rsidP="001608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60865" w:rsidRPr="00160865">
        <w:rPr>
          <w:rFonts w:ascii="Times New Roman" w:eastAsia="Times New Roman" w:hAnsi="Times New Roman" w:cs="Times New Roman"/>
          <w:sz w:val="24"/>
          <w:szCs w:val="24"/>
          <w:lang w:eastAsia="ru-RU"/>
        </w:rPr>
        <w:t>.</w:t>
      </w:r>
      <w:r w:rsidR="00865A29">
        <w:rPr>
          <w:rFonts w:ascii="Times New Roman" w:eastAsia="Times New Roman" w:hAnsi="Times New Roman" w:cs="Times New Roman"/>
          <w:sz w:val="24"/>
          <w:szCs w:val="24"/>
          <w:lang w:eastAsia="ru-RU"/>
        </w:rPr>
        <w:t>4</w:t>
      </w:r>
      <w:r w:rsidR="00160865" w:rsidRPr="00160865">
        <w:rPr>
          <w:rFonts w:ascii="Times New Roman" w:eastAsia="Times New Roman" w:hAnsi="Times New Roman" w:cs="Times New Roman"/>
          <w:sz w:val="24"/>
          <w:szCs w:val="24"/>
          <w:lang w:eastAsia="ru-RU"/>
        </w:rPr>
        <w:t xml:space="preserve">. Приемка Товара по качеству </w:t>
      </w:r>
      <w:r w:rsidR="00B27ED1">
        <w:rPr>
          <w:rFonts w:ascii="Times New Roman" w:eastAsia="Times New Roman" w:hAnsi="Times New Roman" w:cs="Times New Roman"/>
          <w:sz w:val="24"/>
          <w:szCs w:val="24"/>
          <w:lang w:eastAsia="ru-RU"/>
        </w:rPr>
        <w:t>производится  Покупателем</w:t>
      </w:r>
      <w:r w:rsidR="00160865" w:rsidRPr="00160865">
        <w:rPr>
          <w:rFonts w:ascii="Times New Roman" w:eastAsia="Times New Roman" w:hAnsi="Times New Roman" w:cs="Times New Roman"/>
          <w:sz w:val="24"/>
          <w:szCs w:val="24"/>
          <w:lang w:eastAsia="ru-RU"/>
        </w:rPr>
        <w:t xml:space="preserve"> </w:t>
      </w:r>
      <w:r w:rsidR="00B27ED1">
        <w:rPr>
          <w:rFonts w:ascii="Times New Roman" w:eastAsia="Times New Roman" w:hAnsi="Times New Roman" w:cs="Times New Roman"/>
          <w:sz w:val="24"/>
          <w:szCs w:val="24"/>
          <w:lang w:eastAsia="ru-RU"/>
        </w:rPr>
        <w:t xml:space="preserve"> в течение </w:t>
      </w:r>
      <w:r w:rsidR="0065032A">
        <w:rPr>
          <w:rFonts w:ascii="Times New Roman" w:eastAsia="Times New Roman" w:hAnsi="Times New Roman" w:cs="Times New Roman"/>
          <w:sz w:val="24"/>
          <w:szCs w:val="24"/>
          <w:lang w:eastAsia="ru-RU"/>
        </w:rPr>
        <w:t>5</w:t>
      </w:r>
      <w:r w:rsidR="00B27ED1">
        <w:rPr>
          <w:rFonts w:ascii="Times New Roman" w:eastAsia="Times New Roman" w:hAnsi="Times New Roman" w:cs="Times New Roman"/>
          <w:sz w:val="24"/>
          <w:szCs w:val="24"/>
          <w:lang w:eastAsia="ru-RU"/>
        </w:rPr>
        <w:t xml:space="preserve"> (</w:t>
      </w:r>
      <w:r w:rsidR="0065032A">
        <w:rPr>
          <w:rFonts w:ascii="Times New Roman" w:eastAsia="Times New Roman" w:hAnsi="Times New Roman" w:cs="Times New Roman"/>
          <w:sz w:val="24"/>
          <w:szCs w:val="24"/>
          <w:lang w:eastAsia="ru-RU"/>
        </w:rPr>
        <w:t>пяти</w:t>
      </w:r>
      <w:r w:rsidR="00B27ED1">
        <w:rPr>
          <w:rFonts w:ascii="Times New Roman" w:eastAsia="Times New Roman" w:hAnsi="Times New Roman" w:cs="Times New Roman"/>
          <w:sz w:val="24"/>
          <w:szCs w:val="24"/>
          <w:lang w:eastAsia="ru-RU"/>
        </w:rPr>
        <w:t>)</w:t>
      </w:r>
      <w:r w:rsidR="0065032A">
        <w:rPr>
          <w:rFonts w:ascii="Times New Roman" w:eastAsia="Times New Roman" w:hAnsi="Times New Roman" w:cs="Times New Roman"/>
          <w:sz w:val="24"/>
          <w:szCs w:val="24"/>
          <w:lang w:eastAsia="ru-RU"/>
        </w:rPr>
        <w:t xml:space="preserve"> рабочих</w:t>
      </w:r>
      <w:r w:rsidR="00B27ED1">
        <w:rPr>
          <w:rFonts w:ascii="Times New Roman" w:eastAsia="Times New Roman" w:hAnsi="Times New Roman" w:cs="Times New Roman"/>
          <w:sz w:val="24"/>
          <w:szCs w:val="24"/>
          <w:lang w:eastAsia="ru-RU"/>
        </w:rPr>
        <w:t xml:space="preserve">   дней с </w:t>
      </w:r>
      <w:r w:rsidR="004902D5">
        <w:rPr>
          <w:rFonts w:ascii="Times New Roman" w:eastAsia="Times New Roman" w:hAnsi="Times New Roman" w:cs="Times New Roman"/>
          <w:sz w:val="24"/>
          <w:szCs w:val="24"/>
          <w:lang w:eastAsia="ru-RU"/>
        </w:rPr>
        <w:t>даты</w:t>
      </w:r>
      <w:r w:rsidR="00B27ED1">
        <w:rPr>
          <w:rFonts w:ascii="Times New Roman" w:eastAsia="Times New Roman" w:hAnsi="Times New Roman" w:cs="Times New Roman"/>
          <w:sz w:val="24"/>
          <w:szCs w:val="24"/>
          <w:lang w:eastAsia="ru-RU"/>
        </w:rPr>
        <w:t xml:space="preserve"> поставки товара </w:t>
      </w:r>
      <w:r w:rsidR="00160865" w:rsidRPr="00160865">
        <w:rPr>
          <w:rFonts w:ascii="Times New Roman" w:eastAsia="Times New Roman" w:hAnsi="Times New Roman" w:cs="Times New Roman"/>
          <w:sz w:val="24"/>
          <w:szCs w:val="24"/>
          <w:lang w:eastAsia="ru-RU"/>
        </w:rPr>
        <w:t>на склад Покупателя.</w:t>
      </w:r>
    </w:p>
    <w:p w14:paraId="65FD873D" w14:textId="1B38822F" w:rsidR="00EA59BD" w:rsidRPr="00EA59BD" w:rsidRDefault="00EA59BD" w:rsidP="00EA59BD">
      <w:pPr>
        <w:spacing w:after="0" w:line="240" w:lineRule="auto"/>
        <w:jc w:val="both"/>
        <w:rPr>
          <w:rFonts w:ascii="Times New Roman" w:eastAsia="Times New Roman" w:hAnsi="Times New Roman" w:cs="Times New Roman"/>
          <w:sz w:val="24"/>
          <w:szCs w:val="24"/>
          <w:lang w:eastAsia="ru-RU"/>
        </w:rPr>
      </w:pPr>
      <w:r w:rsidRPr="00EA59BD">
        <w:rPr>
          <w:rFonts w:ascii="Times New Roman" w:eastAsia="Times New Roman" w:hAnsi="Times New Roman" w:cs="Times New Roman"/>
          <w:sz w:val="24"/>
          <w:szCs w:val="24"/>
          <w:lang w:eastAsia="ru-RU"/>
        </w:rPr>
        <w:t xml:space="preserve">В случае поставки Товара не в полном объеме или поставки Товара ненадлежащего качества,  Покупатель обязан письменно </w:t>
      </w:r>
      <w:r w:rsidR="00F22A5F">
        <w:rPr>
          <w:rFonts w:ascii="Times New Roman" w:eastAsia="Times New Roman" w:hAnsi="Times New Roman" w:cs="Times New Roman"/>
          <w:sz w:val="24"/>
          <w:szCs w:val="24"/>
          <w:lang w:eastAsia="ru-RU"/>
        </w:rPr>
        <w:t>уведомить</w:t>
      </w:r>
      <w:r w:rsidRPr="00EA59BD">
        <w:rPr>
          <w:rFonts w:ascii="Times New Roman" w:eastAsia="Times New Roman" w:hAnsi="Times New Roman" w:cs="Times New Roman"/>
          <w:sz w:val="24"/>
          <w:szCs w:val="24"/>
          <w:lang w:eastAsia="ru-RU"/>
        </w:rPr>
        <w:t xml:space="preserve"> об этом Поставщика.</w:t>
      </w:r>
    </w:p>
    <w:p w14:paraId="4A3A1A88" w14:textId="483B4B79" w:rsidR="00435394" w:rsidRDefault="00EA59BD" w:rsidP="00EA59BD">
      <w:pPr>
        <w:spacing w:after="0" w:line="240" w:lineRule="auto"/>
        <w:jc w:val="both"/>
        <w:rPr>
          <w:rFonts w:ascii="Times New Roman" w:eastAsia="Times New Roman" w:hAnsi="Times New Roman" w:cs="Times New Roman"/>
          <w:sz w:val="24"/>
          <w:szCs w:val="24"/>
          <w:lang w:eastAsia="ru-RU"/>
        </w:rPr>
      </w:pPr>
      <w:r w:rsidRPr="00EA59BD">
        <w:rPr>
          <w:rFonts w:ascii="Times New Roman" w:eastAsia="Times New Roman" w:hAnsi="Times New Roman" w:cs="Times New Roman"/>
          <w:sz w:val="24"/>
          <w:szCs w:val="24"/>
          <w:lang w:eastAsia="ru-RU"/>
        </w:rPr>
        <w:t xml:space="preserve">Поставщик в течение </w:t>
      </w:r>
      <w:r w:rsidR="002A4A6C">
        <w:rPr>
          <w:rFonts w:ascii="Times New Roman" w:eastAsia="Times New Roman" w:hAnsi="Times New Roman" w:cs="Times New Roman"/>
          <w:sz w:val="24"/>
          <w:szCs w:val="24"/>
          <w:lang w:eastAsia="ru-RU"/>
        </w:rPr>
        <w:t>5</w:t>
      </w:r>
      <w:r w:rsidRPr="00EA59BD">
        <w:rPr>
          <w:rFonts w:ascii="Times New Roman" w:eastAsia="Times New Roman" w:hAnsi="Times New Roman" w:cs="Times New Roman"/>
          <w:sz w:val="24"/>
          <w:szCs w:val="24"/>
          <w:lang w:eastAsia="ru-RU"/>
        </w:rPr>
        <w:t xml:space="preserve"> (</w:t>
      </w:r>
      <w:r w:rsidR="002A4A6C">
        <w:rPr>
          <w:rFonts w:ascii="Times New Roman" w:eastAsia="Times New Roman" w:hAnsi="Times New Roman" w:cs="Times New Roman"/>
          <w:sz w:val="24"/>
          <w:szCs w:val="24"/>
          <w:lang w:eastAsia="ru-RU"/>
        </w:rPr>
        <w:t>пяти</w:t>
      </w:r>
      <w:r w:rsidRPr="00EA59BD">
        <w:rPr>
          <w:rFonts w:ascii="Times New Roman" w:eastAsia="Times New Roman" w:hAnsi="Times New Roman" w:cs="Times New Roman"/>
          <w:sz w:val="24"/>
          <w:szCs w:val="24"/>
          <w:lang w:eastAsia="ru-RU"/>
        </w:rPr>
        <w:t>) рабочих дней с момента получения уведомления  обеспечивает явку своего представителя для составления двухстороннего акта несоответствий. В случае неявки представителя Поставщика</w:t>
      </w:r>
      <w:r w:rsidR="00F22A5F">
        <w:rPr>
          <w:rFonts w:ascii="Times New Roman" w:eastAsia="Times New Roman" w:hAnsi="Times New Roman" w:cs="Times New Roman"/>
          <w:sz w:val="24"/>
          <w:szCs w:val="24"/>
          <w:lang w:eastAsia="ru-RU"/>
        </w:rPr>
        <w:t xml:space="preserve"> в указанный срок</w:t>
      </w:r>
      <w:r w:rsidRPr="00EA59BD">
        <w:rPr>
          <w:rFonts w:ascii="Times New Roman" w:eastAsia="Times New Roman" w:hAnsi="Times New Roman" w:cs="Times New Roman"/>
          <w:sz w:val="24"/>
          <w:szCs w:val="24"/>
          <w:lang w:eastAsia="ru-RU"/>
        </w:rPr>
        <w:t xml:space="preserve">, Покупатель составляет акт в одностороннем порядке и направляет его Поставщику. При одностороннем составлении акта без присутствия представителя  </w:t>
      </w:r>
      <w:r w:rsidR="00D322B9">
        <w:rPr>
          <w:rFonts w:ascii="Times New Roman" w:eastAsia="Times New Roman" w:hAnsi="Times New Roman" w:cs="Times New Roman"/>
          <w:sz w:val="24"/>
          <w:szCs w:val="24"/>
          <w:lang w:eastAsia="ru-RU"/>
        </w:rPr>
        <w:t xml:space="preserve"> Поставщика, акт принимается Сторонами в редакции Покупателя.</w:t>
      </w:r>
    </w:p>
    <w:p w14:paraId="3218B869" w14:textId="77777777" w:rsidR="0022561D" w:rsidRDefault="0022561D" w:rsidP="00EA59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Поставщик обязан устранить </w:t>
      </w:r>
      <w:r w:rsidR="008C228F">
        <w:rPr>
          <w:rFonts w:ascii="Times New Roman" w:eastAsia="Times New Roman" w:hAnsi="Times New Roman" w:cs="Times New Roman"/>
          <w:sz w:val="24"/>
          <w:szCs w:val="24"/>
          <w:lang w:eastAsia="ru-RU"/>
        </w:rPr>
        <w:t xml:space="preserve"> недостатки Товара или заменить его (если недостатки не могут быть устранены без несоразмерных расходов или затрат времени), в течение 10 (десяти) рабочих дней с момента предъявления требования  Покупателя.</w:t>
      </w:r>
      <w:r w:rsidR="00717BCF">
        <w:rPr>
          <w:rFonts w:ascii="Times New Roman" w:eastAsia="Times New Roman" w:hAnsi="Times New Roman" w:cs="Times New Roman"/>
          <w:sz w:val="24"/>
          <w:szCs w:val="24"/>
          <w:lang w:eastAsia="ru-RU"/>
        </w:rPr>
        <w:t xml:space="preserve"> В случае не устранения недостатков  или </w:t>
      </w:r>
      <w:r w:rsidR="00F22A5F">
        <w:rPr>
          <w:rFonts w:ascii="Times New Roman" w:eastAsia="Times New Roman" w:hAnsi="Times New Roman" w:cs="Times New Roman"/>
          <w:sz w:val="24"/>
          <w:szCs w:val="24"/>
          <w:lang w:eastAsia="ru-RU"/>
        </w:rPr>
        <w:t xml:space="preserve">не </w:t>
      </w:r>
      <w:r w:rsidR="00717BCF">
        <w:rPr>
          <w:rFonts w:ascii="Times New Roman" w:eastAsia="Times New Roman" w:hAnsi="Times New Roman" w:cs="Times New Roman"/>
          <w:sz w:val="24"/>
          <w:szCs w:val="24"/>
          <w:lang w:eastAsia="ru-RU"/>
        </w:rPr>
        <w:t xml:space="preserve">замены на товар надлежащего качества в </w:t>
      </w:r>
      <w:r w:rsidR="00FF645A">
        <w:rPr>
          <w:rFonts w:ascii="Times New Roman" w:eastAsia="Times New Roman" w:hAnsi="Times New Roman" w:cs="Times New Roman"/>
          <w:sz w:val="24"/>
          <w:szCs w:val="24"/>
          <w:lang w:eastAsia="ru-RU"/>
        </w:rPr>
        <w:t>у</w:t>
      </w:r>
      <w:r w:rsidR="00717BCF">
        <w:rPr>
          <w:rFonts w:ascii="Times New Roman" w:eastAsia="Times New Roman" w:hAnsi="Times New Roman" w:cs="Times New Roman"/>
          <w:sz w:val="24"/>
          <w:szCs w:val="24"/>
          <w:lang w:eastAsia="ru-RU"/>
        </w:rPr>
        <w:t>казанные сроки, Поставщик обязан вернуть уплаченные за  него П</w:t>
      </w:r>
      <w:r w:rsidR="0038226D">
        <w:rPr>
          <w:rFonts w:ascii="Times New Roman" w:eastAsia="Times New Roman" w:hAnsi="Times New Roman" w:cs="Times New Roman"/>
          <w:sz w:val="24"/>
          <w:szCs w:val="24"/>
          <w:lang w:eastAsia="ru-RU"/>
        </w:rPr>
        <w:t xml:space="preserve">окупателем денежные средства, в течение 5 (пяти) </w:t>
      </w:r>
      <w:r w:rsidR="004466DC">
        <w:rPr>
          <w:rFonts w:ascii="Times New Roman" w:eastAsia="Times New Roman" w:hAnsi="Times New Roman" w:cs="Times New Roman"/>
          <w:sz w:val="24"/>
          <w:szCs w:val="24"/>
          <w:lang w:eastAsia="ru-RU"/>
        </w:rPr>
        <w:t>рабочих</w:t>
      </w:r>
      <w:r w:rsidR="0038226D">
        <w:rPr>
          <w:rFonts w:ascii="Times New Roman" w:eastAsia="Times New Roman" w:hAnsi="Times New Roman" w:cs="Times New Roman"/>
          <w:sz w:val="24"/>
          <w:szCs w:val="24"/>
          <w:lang w:eastAsia="ru-RU"/>
        </w:rPr>
        <w:t xml:space="preserve"> дней с момента получения письменного требования Покупателя</w:t>
      </w:r>
      <w:r w:rsidR="00F22A5F">
        <w:rPr>
          <w:rFonts w:ascii="Times New Roman" w:eastAsia="Times New Roman" w:hAnsi="Times New Roman" w:cs="Times New Roman"/>
          <w:sz w:val="24"/>
          <w:szCs w:val="24"/>
          <w:lang w:eastAsia="ru-RU"/>
        </w:rPr>
        <w:t>.</w:t>
      </w:r>
    </w:p>
    <w:p w14:paraId="79676849" w14:textId="77777777" w:rsidR="0038226D" w:rsidRDefault="0038226D" w:rsidP="00EA59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Расходы (в т.ч. транспортные), связанные с допоставкой/заменой/устранением  недостатков Товара относятся за счет Поставщика.</w:t>
      </w:r>
    </w:p>
    <w:p w14:paraId="0F18B80D" w14:textId="77777777" w:rsidR="00160865" w:rsidRDefault="00160865" w:rsidP="00160865">
      <w:pPr>
        <w:spacing w:after="0" w:line="240" w:lineRule="auto"/>
        <w:ind w:firstLine="708"/>
        <w:jc w:val="both"/>
        <w:rPr>
          <w:rFonts w:ascii="Times New Roman" w:eastAsia="Times New Roman" w:hAnsi="Times New Roman" w:cs="Times New Roman"/>
          <w:color w:val="FF0000"/>
          <w:sz w:val="24"/>
          <w:szCs w:val="24"/>
          <w:lang w:eastAsia="ru-RU"/>
        </w:rPr>
      </w:pPr>
      <w:r w:rsidRPr="002F27CA">
        <w:rPr>
          <w:rFonts w:ascii="Times New Roman" w:eastAsia="Times New Roman" w:hAnsi="Times New Roman" w:cs="Times New Roman"/>
          <w:sz w:val="24"/>
          <w:szCs w:val="24"/>
          <w:lang w:eastAsia="ru-RU"/>
        </w:rPr>
        <w:t>При этом в случае замены Товара, Поставщик обязан вывезти своим транспортом Товар ненадлежащего качества с территории Покупателя в течение 5 (пят</w:t>
      </w:r>
      <w:r w:rsidR="00C803AF" w:rsidRPr="002F27CA">
        <w:rPr>
          <w:rFonts w:ascii="Times New Roman" w:eastAsia="Times New Roman" w:hAnsi="Times New Roman" w:cs="Times New Roman"/>
          <w:sz w:val="24"/>
          <w:szCs w:val="24"/>
          <w:lang w:eastAsia="ru-RU"/>
        </w:rPr>
        <w:t>и</w:t>
      </w:r>
      <w:r w:rsidRPr="002F27CA">
        <w:rPr>
          <w:rFonts w:ascii="Times New Roman" w:eastAsia="Times New Roman" w:hAnsi="Times New Roman" w:cs="Times New Roman"/>
          <w:sz w:val="24"/>
          <w:szCs w:val="24"/>
          <w:lang w:eastAsia="ru-RU"/>
        </w:rPr>
        <w:t>) рабочих дней с момента направления Покупателем информации о готовности заменяемого Товара к отгрузке</w:t>
      </w:r>
      <w:r w:rsidRPr="00E15469">
        <w:rPr>
          <w:rFonts w:ascii="Times New Roman" w:eastAsia="Times New Roman" w:hAnsi="Times New Roman" w:cs="Times New Roman"/>
          <w:color w:val="FF0000"/>
          <w:sz w:val="24"/>
          <w:szCs w:val="24"/>
          <w:lang w:eastAsia="ru-RU"/>
        </w:rPr>
        <w:t>.</w:t>
      </w:r>
      <w:r w:rsidR="00E15469" w:rsidRPr="00E15469">
        <w:rPr>
          <w:rFonts w:ascii="Times New Roman" w:eastAsia="Times New Roman" w:hAnsi="Times New Roman" w:cs="Times New Roman"/>
          <w:color w:val="FF0000"/>
          <w:sz w:val="24"/>
          <w:szCs w:val="24"/>
          <w:lang w:eastAsia="ru-RU"/>
        </w:rPr>
        <w:t xml:space="preserve"> </w:t>
      </w:r>
    </w:p>
    <w:p w14:paraId="42598431" w14:textId="403B7DFB" w:rsidR="00230037" w:rsidRPr="00FF645A" w:rsidRDefault="00230037" w:rsidP="00160865">
      <w:pPr>
        <w:spacing w:after="0" w:line="240" w:lineRule="auto"/>
        <w:ind w:firstLine="708"/>
        <w:jc w:val="both"/>
        <w:rPr>
          <w:rFonts w:ascii="Times New Roman" w:eastAsia="Times New Roman" w:hAnsi="Times New Roman" w:cs="Times New Roman"/>
          <w:sz w:val="24"/>
          <w:szCs w:val="24"/>
          <w:lang w:eastAsia="ru-RU"/>
        </w:rPr>
      </w:pPr>
      <w:r w:rsidRPr="00230037">
        <w:rPr>
          <w:rFonts w:ascii="Times New Roman" w:eastAsia="Times New Roman" w:hAnsi="Times New Roman" w:cs="Times New Roman"/>
          <w:color w:val="FF0000"/>
          <w:sz w:val="24"/>
          <w:szCs w:val="24"/>
          <w:lang w:eastAsia="ru-RU"/>
        </w:rPr>
        <w:t xml:space="preserve">   </w:t>
      </w:r>
      <w:r w:rsidRPr="00FF645A">
        <w:rPr>
          <w:rFonts w:ascii="Times New Roman" w:eastAsia="Times New Roman" w:hAnsi="Times New Roman" w:cs="Times New Roman"/>
          <w:sz w:val="24"/>
          <w:szCs w:val="24"/>
          <w:lang w:eastAsia="ru-RU"/>
        </w:rPr>
        <w:t>Некачественн</w:t>
      </w:r>
      <w:r w:rsidR="00FF645A">
        <w:rPr>
          <w:rFonts w:ascii="Times New Roman" w:eastAsia="Times New Roman" w:hAnsi="Times New Roman" w:cs="Times New Roman"/>
          <w:sz w:val="24"/>
          <w:szCs w:val="24"/>
          <w:lang w:eastAsia="ru-RU"/>
        </w:rPr>
        <w:t>ый</w:t>
      </w:r>
      <w:r w:rsidRPr="00FF645A">
        <w:rPr>
          <w:rFonts w:ascii="Times New Roman" w:eastAsia="Times New Roman" w:hAnsi="Times New Roman" w:cs="Times New Roman"/>
          <w:sz w:val="24"/>
          <w:szCs w:val="24"/>
          <w:lang w:eastAsia="ru-RU"/>
        </w:rPr>
        <w:t xml:space="preserve"> </w:t>
      </w:r>
      <w:r w:rsidR="00FF645A">
        <w:rPr>
          <w:rFonts w:ascii="Times New Roman" w:eastAsia="Times New Roman" w:hAnsi="Times New Roman" w:cs="Times New Roman"/>
          <w:sz w:val="24"/>
          <w:szCs w:val="24"/>
          <w:lang w:eastAsia="ru-RU"/>
        </w:rPr>
        <w:t>Товар</w:t>
      </w:r>
      <w:r w:rsidRPr="00FF645A">
        <w:rPr>
          <w:rFonts w:ascii="Times New Roman" w:eastAsia="Times New Roman" w:hAnsi="Times New Roman" w:cs="Times New Roman"/>
          <w:sz w:val="24"/>
          <w:szCs w:val="24"/>
          <w:lang w:eastAsia="ru-RU"/>
        </w:rPr>
        <w:t xml:space="preserve"> возвращается Поставщику по накладной (с  пометкой «на возврат») с указанием наименования и количества либо по акту приема-передачи, составленному  в произвольной форме с пометкой «Замена  </w:t>
      </w:r>
      <w:r w:rsidR="004C3756">
        <w:rPr>
          <w:rFonts w:ascii="Times New Roman" w:eastAsia="Times New Roman" w:hAnsi="Times New Roman" w:cs="Times New Roman"/>
          <w:sz w:val="24"/>
          <w:szCs w:val="24"/>
          <w:lang w:eastAsia="ru-RU"/>
        </w:rPr>
        <w:t>Товара</w:t>
      </w:r>
      <w:r w:rsidRPr="00FF645A">
        <w:rPr>
          <w:rFonts w:ascii="Times New Roman" w:eastAsia="Times New Roman" w:hAnsi="Times New Roman" w:cs="Times New Roman"/>
          <w:sz w:val="24"/>
          <w:szCs w:val="24"/>
          <w:lang w:eastAsia="ru-RU"/>
        </w:rPr>
        <w:t xml:space="preserve">  по договору № ___».</w:t>
      </w:r>
    </w:p>
    <w:p w14:paraId="7F3131D9" w14:textId="24144490" w:rsidR="00160865" w:rsidRDefault="00B24D3F" w:rsidP="00160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bookmarkStart w:id="1" w:name="dfasghv32b"/>
      <w:bookmarkStart w:id="2" w:name="dfasybtc1p"/>
      <w:bookmarkEnd w:id="1"/>
      <w:bookmarkEnd w:id="2"/>
      <w:r>
        <w:rPr>
          <w:rFonts w:ascii="Times New Roman" w:eastAsia="Times New Roman" w:hAnsi="Times New Roman" w:cs="Times New Roman"/>
          <w:sz w:val="24"/>
          <w:szCs w:val="24"/>
          <w:lang w:eastAsia="ru-RU"/>
        </w:rPr>
        <w:t>3</w:t>
      </w:r>
      <w:r w:rsidR="00160865" w:rsidRPr="00160865">
        <w:rPr>
          <w:rFonts w:ascii="Times New Roman" w:eastAsia="Times New Roman" w:hAnsi="Times New Roman" w:cs="Times New Roman"/>
          <w:sz w:val="24"/>
          <w:szCs w:val="24"/>
          <w:lang w:eastAsia="ru-RU"/>
        </w:rPr>
        <w:t>.</w:t>
      </w:r>
      <w:r w:rsidR="00865A29">
        <w:rPr>
          <w:rFonts w:ascii="Times New Roman" w:eastAsia="Times New Roman" w:hAnsi="Times New Roman" w:cs="Times New Roman"/>
          <w:sz w:val="24"/>
          <w:szCs w:val="24"/>
          <w:lang w:eastAsia="ru-RU"/>
        </w:rPr>
        <w:t>5</w:t>
      </w:r>
      <w:r w:rsidR="00160865" w:rsidRPr="00160865">
        <w:rPr>
          <w:rFonts w:ascii="Times New Roman" w:eastAsia="Times New Roman" w:hAnsi="Times New Roman" w:cs="Times New Roman"/>
          <w:sz w:val="24"/>
          <w:szCs w:val="24"/>
          <w:lang w:eastAsia="ru-RU"/>
        </w:rPr>
        <w:t xml:space="preserve">. </w:t>
      </w:r>
      <w:bookmarkStart w:id="3" w:name="dfas449q08"/>
      <w:bookmarkEnd w:id="3"/>
      <w:r w:rsidR="00160865" w:rsidRPr="00160865">
        <w:rPr>
          <w:rFonts w:ascii="Times New Roman" w:eastAsia="Times New Roman" w:hAnsi="Times New Roman" w:cs="Times New Roman"/>
          <w:sz w:val="24"/>
          <w:szCs w:val="24"/>
          <w:lang w:eastAsia="ru-RU"/>
        </w:rPr>
        <w:t xml:space="preserve"> </w:t>
      </w:r>
      <w:r w:rsidR="00922FB0">
        <w:rPr>
          <w:rFonts w:ascii="Times New Roman" w:eastAsia="Times New Roman" w:hAnsi="Times New Roman" w:cs="Times New Roman"/>
          <w:sz w:val="24"/>
          <w:szCs w:val="24"/>
          <w:lang w:eastAsia="ru-RU"/>
        </w:rPr>
        <w:t>Упаковка Товара должна обеспечивать его сохранность при транспортировке.</w:t>
      </w:r>
    </w:p>
    <w:p w14:paraId="4EF70575" w14:textId="172E990D" w:rsidR="00A21F06" w:rsidRDefault="0065032A" w:rsidP="00A21F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65A2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A21F06" w:rsidRPr="00A21F06">
        <w:rPr>
          <w:rFonts w:ascii="Times New Roman" w:eastAsia="Times New Roman" w:hAnsi="Times New Roman" w:cs="Times New Roman"/>
          <w:sz w:val="24"/>
          <w:szCs w:val="24"/>
          <w:lang w:eastAsia="ru-RU"/>
        </w:rPr>
        <w:t xml:space="preserve"> </w:t>
      </w:r>
      <w:r w:rsidR="00A21F06" w:rsidRPr="00AB7B57">
        <w:rPr>
          <w:rFonts w:ascii="Times New Roman" w:eastAsia="Times New Roman" w:hAnsi="Times New Roman" w:cs="Times New Roman"/>
          <w:sz w:val="24"/>
          <w:szCs w:val="24"/>
          <w:lang w:eastAsia="ru-RU"/>
        </w:rPr>
        <w:t xml:space="preserve">Гарантийный срок на Товар </w:t>
      </w:r>
      <w:r w:rsidR="000F5316">
        <w:rPr>
          <w:rFonts w:ascii="Times New Roman" w:eastAsia="Times New Roman" w:hAnsi="Times New Roman" w:cs="Times New Roman"/>
          <w:sz w:val="24"/>
          <w:szCs w:val="24"/>
          <w:lang w:eastAsia="ru-RU"/>
        </w:rPr>
        <w:t xml:space="preserve">составляет </w:t>
      </w:r>
      <w:r w:rsidR="00A21F06">
        <w:rPr>
          <w:rFonts w:ascii="Times New Roman" w:eastAsia="Times New Roman" w:hAnsi="Times New Roman" w:cs="Times New Roman"/>
          <w:sz w:val="24"/>
          <w:szCs w:val="24"/>
          <w:lang w:eastAsia="ru-RU"/>
        </w:rPr>
        <w:t xml:space="preserve"> 12 месяцев с даты подписания документов о приемке Товара.</w:t>
      </w:r>
    </w:p>
    <w:p w14:paraId="75993BCF" w14:textId="02702985" w:rsidR="00A21F06" w:rsidRPr="008F0D7D" w:rsidRDefault="00A21F06" w:rsidP="00A21F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F0D7D">
        <w:rPr>
          <w:rFonts w:ascii="Times New Roman" w:eastAsia="Times New Roman" w:hAnsi="Times New Roman" w:cs="Times New Roman"/>
          <w:sz w:val="24"/>
          <w:szCs w:val="24"/>
          <w:lang w:eastAsia="ru-RU"/>
        </w:rPr>
        <w:t xml:space="preserve">В случае, если в течение гарантийного периода </w:t>
      </w:r>
      <w:r>
        <w:rPr>
          <w:rFonts w:ascii="Times New Roman" w:eastAsia="Times New Roman" w:hAnsi="Times New Roman" w:cs="Times New Roman"/>
          <w:sz w:val="24"/>
          <w:szCs w:val="24"/>
          <w:lang w:eastAsia="ru-RU"/>
        </w:rPr>
        <w:t>Товар с</w:t>
      </w:r>
      <w:r w:rsidRPr="008F0D7D">
        <w:rPr>
          <w:rFonts w:ascii="Times New Roman" w:eastAsia="Times New Roman" w:hAnsi="Times New Roman" w:cs="Times New Roman"/>
          <w:sz w:val="24"/>
          <w:szCs w:val="24"/>
          <w:lang w:eastAsia="ru-RU"/>
        </w:rPr>
        <w:t>тан</w:t>
      </w:r>
      <w:r>
        <w:rPr>
          <w:rFonts w:ascii="Times New Roman" w:eastAsia="Times New Roman" w:hAnsi="Times New Roman" w:cs="Times New Roman"/>
          <w:sz w:val="24"/>
          <w:szCs w:val="24"/>
          <w:lang w:eastAsia="ru-RU"/>
        </w:rPr>
        <w:t>е</w:t>
      </w:r>
      <w:r w:rsidRPr="008F0D7D">
        <w:rPr>
          <w:rFonts w:ascii="Times New Roman" w:eastAsia="Times New Roman" w:hAnsi="Times New Roman" w:cs="Times New Roman"/>
          <w:sz w:val="24"/>
          <w:szCs w:val="24"/>
          <w:lang w:eastAsia="ru-RU"/>
        </w:rPr>
        <w:t>т непригодными для дальнейшего использования</w:t>
      </w:r>
      <w:r>
        <w:rPr>
          <w:rFonts w:ascii="Times New Roman" w:eastAsia="Times New Roman" w:hAnsi="Times New Roman" w:cs="Times New Roman"/>
          <w:sz w:val="24"/>
          <w:szCs w:val="24"/>
          <w:lang w:eastAsia="ru-RU"/>
        </w:rPr>
        <w:t xml:space="preserve"> или в нем выявятся недостатки</w:t>
      </w:r>
      <w:r w:rsidRPr="008F0D7D">
        <w:rPr>
          <w:rFonts w:ascii="Times New Roman" w:eastAsia="Times New Roman" w:hAnsi="Times New Roman" w:cs="Times New Roman"/>
          <w:sz w:val="24"/>
          <w:szCs w:val="24"/>
          <w:lang w:eastAsia="ru-RU"/>
        </w:rPr>
        <w:t xml:space="preserve">, Покупатель направляет Поставщику уведомление о выявленных недостатках с указанием на их характер. Поставщик обязан принять меры по устранению выявленных  недостатков в срок, не превышающий </w:t>
      </w:r>
      <w:r w:rsidR="00C15691">
        <w:rPr>
          <w:rFonts w:ascii="Times New Roman" w:eastAsia="Times New Roman" w:hAnsi="Times New Roman" w:cs="Times New Roman"/>
          <w:sz w:val="24"/>
          <w:szCs w:val="24"/>
          <w:lang w:eastAsia="ru-RU"/>
        </w:rPr>
        <w:t>5</w:t>
      </w:r>
      <w:r w:rsidRPr="008F0D7D">
        <w:rPr>
          <w:rFonts w:ascii="Times New Roman" w:eastAsia="Times New Roman" w:hAnsi="Times New Roman" w:cs="Times New Roman"/>
          <w:sz w:val="24"/>
          <w:szCs w:val="24"/>
          <w:lang w:eastAsia="ru-RU"/>
        </w:rPr>
        <w:t xml:space="preserve"> (</w:t>
      </w:r>
      <w:r w:rsidR="00C15691">
        <w:rPr>
          <w:rFonts w:ascii="Times New Roman" w:eastAsia="Times New Roman" w:hAnsi="Times New Roman" w:cs="Times New Roman"/>
          <w:sz w:val="24"/>
          <w:szCs w:val="24"/>
          <w:lang w:eastAsia="ru-RU"/>
        </w:rPr>
        <w:t>пяти</w:t>
      </w:r>
      <w:r w:rsidRPr="008F0D7D">
        <w:rPr>
          <w:rFonts w:ascii="Times New Roman" w:eastAsia="Times New Roman" w:hAnsi="Times New Roman" w:cs="Times New Roman"/>
          <w:sz w:val="24"/>
          <w:szCs w:val="24"/>
          <w:lang w:eastAsia="ru-RU"/>
        </w:rPr>
        <w:t>) рабочих дней с даты получения уведомления о выявленных недостатках.</w:t>
      </w:r>
    </w:p>
    <w:p w14:paraId="12985A08" w14:textId="6A79D33E" w:rsidR="00A21F06" w:rsidRPr="008F0D7D" w:rsidRDefault="00A21F06" w:rsidP="00A21F06">
      <w:pPr>
        <w:spacing w:after="0" w:line="240" w:lineRule="auto"/>
        <w:jc w:val="both"/>
        <w:rPr>
          <w:rFonts w:ascii="Times New Roman" w:eastAsia="Times New Roman" w:hAnsi="Times New Roman" w:cs="Times New Roman"/>
          <w:sz w:val="24"/>
          <w:szCs w:val="24"/>
          <w:lang w:eastAsia="ru-RU"/>
        </w:rPr>
      </w:pPr>
      <w:r w:rsidRPr="008F0D7D">
        <w:rPr>
          <w:rFonts w:ascii="Times New Roman" w:eastAsia="Times New Roman" w:hAnsi="Times New Roman" w:cs="Times New Roman"/>
          <w:sz w:val="24"/>
          <w:szCs w:val="24"/>
          <w:lang w:eastAsia="ru-RU"/>
        </w:rPr>
        <w:t xml:space="preserve">             Если в течение </w:t>
      </w:r>
      <w:r w:rsidR="00C15691">
        <w:rPr>
          <w:rFonts w:ascii="Times New Roman" w:eastAsia="Times New Roman" w:hAnsi="Times New Roman" w:cs="Times New Roman"/>
          <w:sz w:val="24"/>
          <w:szCs w:val="24"/>
          <w:lang w:eastAsia="ru-RU"/>
        </w:rPr>
        <w:t>5</w:t>
      </w:r>
      <w:r w:rsidRPr="008F0D7D">
        <w:rPr>
          <w:rFonts w:ascii="Times New Roman" w:eastAsia="Times New Roman" w:hAnsi="Times New Roman" w:cs="Times New Roman"/>
          <w:sz w:val="24"/>
          <w:szCs w:val="24"/>
          <w:lang w:eastAsia="ru-RU"/>
        </w:rPr>
        <w:t xml:space="preserve"> (</w:t>
      </w:r>
      <w:r w:rsidR="00C15691">
        <w:rPr>
          <w:rFonts w:ascii="Times New Roman" w:eastAsia="Times New Roman" w:hAnsi="Times New Roman" w:cs="Times New Roman"/>
          <w:sz w:val="24"/>
          <w:szCs w:val="24"/>
          <w:lang w:eastAsia="ru-RU"/>
        </w:rPr>
        <w:t>пяти</w:t>
      </w:r>
      <w:r w:rsidRPr="008F0D7D">
        <w:rPr>
          <w:rFonts w:ascii="Times New Roman" w:eastAsia="Times New Roman" w:hAnsi="Times New Roman" w:cs="Times New Roman"/>
          <w:sz w:val="24"/>
          <w:szCs w:val="24"/>
          <w:lang w:eastAsia="ru-RU"/>
        </w:rPr>
        <w:t xml:space="preserve">) рабочих дней с даты получения уведомления о выявленных недостатках, Поставщик   не устранил недостатки, Покупатель вправе самостоятельно устранить недостатки  </w:t>
      </w:r>
      <w:r>
        <w:rPr>
          <w:rFonts w:ascii="Times New Roman" w:eastAsia="Times New Roman" w:hAnsi="Times New Roman" w:cs="Times New Roman"/>
          <w:sz w:val="24"/>
          <w:szCs w:val="24"/>
          <w:lang w:eastAsia="ru-RU"/>
        </w:rPr>
        <w:t>Товара</w:t>
      </w:r>
      <w:r w:rsidRPr="008F0D7D">
        <w:rPr>
          <w:rFonts w:ascii="Times New Roman" w:eastAsia="Times New Roman" w:hAnsi="Times New Roman" w:cs="Times New Roman"/>
          <w:sz w:val="24"/>
          <w:szCs w:val="24"/>
          <w:lang w:eastAsia="ru-RU"/>
        </w:rPr>
        <w:t>, либо с привлечением третьих  лиц с последующим возложением всех понесенных расходов в полном объеме на Поставщика.</w:t>
      </w:r>
    </w:p>
    <w:p w14:paraId="79C292AF" w14:textId="77777777" w:rsidR="00A21F06" w:rsidRPr="008F0D7D" w:rsidRDefault="00A21F06" w:rsidP="00A21F06">
      <w:pPr>
        <w:spacing w:after="0" w:line="240" w:lineRule="auto"/>
        <w:jc w:val="both"/>
        <w:rPr>
          <w:rFonts w:ascii="Times New Roman" w:eastAsia="Times New Roman" w:hAnsi="Times New Roman" w:cs="Times New Roman"/>
          <w:sz w:val="24"/>
          <w:szCs w:val="24"/>
          <w:lang w:eastAsia="ru-RU"/>
        </w:rPr>
      </w:pPr>
      <w:r w:rsidRPr="008F0D7D">
        <w:rPr>
          <w:rFonts w:ascii="Times New Roman" w:eastAsia="Times New Roman" w:hAnsi="Times New Roman" w:cs="Times New Roman"/>
          <w:sz w:val="24"/>
          <w:szCs w:val="24"/>
          <w:lang w:eastAsia="ru-RU"/>
        </w:rPr>
        <w:t xml:space="preserve">             В случае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w:t>
      </w:r>
      <w:r w:rsidRPr="008F0D7D">
        <w:rPr>
          <w:rFonts w:ascii="Times New Roman" w:eastAsia="Times New Roman" w:hAnsi="Times New Roman" w:cs="Times New Roman"/>
          <w:sz w:val="24"/>
          <w:szCs w:val="24"/>
          <w:lang w:eastAsia="ru-RU"/>
        </w:rPr>
        <w:lastRenderedPageBreak/>
        <w:t>проявляются вновь после их устранения, и других подобных недостатков Покупатель вправе по своему выбору:</w:t>
      </w:r>
    </w:p>
    <w:p w14:paraId="3882431A" w14:textId="77777777" w:rsidR="00A21F06" w:rsidRPr="008F0D7D" w:rsidRDefault="00A21F06" w:rsidP="00A21F06">
      <w:pPr>
        <w:spacing w:after="0" w:line="240" w:lineRule="auto"/>
        <w:jc w:val="both"/>
        <w:rPr>
          <w:rFonts w:ascii="Times New Roman" w:eastAsia="Times New Roman" w:hAnsi="Times New Roman" w:cs="Times New Roman"/>
          <w:sz w:val="24"/>
          <w:szCs w:val="24"/>
          <w:lang w:eastAsia="ru-RU"/>
        </w:rPr>
      </w:pPr>
      <w:r w:rsidRPr="008F0D7D">
        <w:rPr>
          <w:rFonts w:ascii="Times New Roman" w:eastAsia="Times New Roman" w:hAnsi="Times New Roman" w:cs="Times New Roman"/>
          <w:sz w:val="24"/>
          <w:szCs w:val="24"/>
          <w:lang w:eastAsia="ru-RU"/>
        </w:rPr>
        <w:t xml:space="preserve"> отказаться от исполнения договора </w:t>
      </w:r>
      <w:r>
        <w:rPr>
          <w:rFonts w:ascii="Times New Roman" w:eastAsia="Times New Roman" w:hAnsi="Times New Roman" w:cs="Times New Roman"/>
          <w:sz w:val="24"/>
          <w:szCs w:val="24"/>
          <w:lang w:eastAsia="ru-RU"/>
        </w:rPr>
        <w:t>поставки</w:t>
      </w:r>
      <w:r w:rsidRPr="008F0D7D">
        <w:rPr>
          <w:rFonts w:ascii="Times New Roman" w:eastAsia="Times New Roman" w:hAnsi="Times New Roman" w:cs="Times New Roman"/>
          <w:sz w:val="24"/>
          <w:szCs w:val="24"/>
          <w:lang w:eastAsia="ru-RU"/>
        </w:rPr>
        <w:t xml:space="preserve"> и потребовать возврата уплаченной за </w:t>
      </w:r>
      <w:r>
        <w:rPr>
          <w:rFonts w:ascii="Times New Roman" w:eastAsia="Times New Roman" w:hAnsi="Times New Roman" w:cs="Times New Roman"/>
          <w:sz w:val="24"/>
          <w:szCs w:val="24"/>
          <w:lang w:eastAsia="ru-RU"/>
        </w:rPr>
        <w:t>Товар</w:t>
      </w:r>
      <w:r w:rsidRPr="008F0D7D">
        <w:rPr>
          <w:rFonts w:ascii="Times New Roman" w:eastAsia="Times New Roman" w:hAnsi="Times New Roman" w:cs="Times New Roman"/>
          <w:sz w:val="24"/>
          <w:szCs w:val="24"/>
          <w:lang w:eastAsia="ru-RU"/>
        </w:rPr>
        <w:t xml:space="preserve"> денежной суммы;</w:t>
      </w:r>
    </w:p>
    <w:p w14:paraId="78551C47" w14:textId="17F02C39" w:rsidR="00A21F06" w:rsidRPr="008F0D7D" w:rsidRDefault="00A21F06" w:rsidP="00A21F06">
      <w:pPr>
        <w:spacing w:after="0" w:line="240" w:lineRule="auto"/>
        <w:jc w:val="both"/>
        <w:rPr>
          <w:rFonts w:ascii="Times New Roman" w:eastAsia="Times New Roman" w:hAnsi="Times New Roman" w:cs="Times New Roman"/>
          <w:sz w:val="24"/>
          <w:szCs w:val="24"/>
          <w:lang w:eastAsia="ru-RU"/>
        </w:rPr>
      </w:pPr>
      <w:r w:rsidRPr="008F0D7D">
        <w:rPr>
          <w:rFonts w:ascii="Times New Roman" w:eastAsia="Times New Roman" w:hAnsi="Times New Roman" w:cs="Times New Roman"/>
          <w:sz w:val="24"/>
          <w:szCs w:val="24"/>
          <w:lang w:eastAsia="ru-RU"/>
        </w:rPr>
        <w:t xml:space="preserve">потребовать замены товара ненадлежащего качества </w:t>
      </w:r>
      <w:r>
        <w:rPr>
          <w:rFonts w:ascii="Times New Roman" w:eastAsia="Times New Roman" w:hAnsi="Times New Roman" w:cs="Times New Roman"/>
          <w:sz w:val="24"/>
          <w:szCs w:val="24"/>
          <w:lang w:eastAsia="ru-RU"/>
        </w:rPr>
        <w:t>Товаром</w:t>
      </w:r>
      <w:r w:rsidRPr="008F0D7D">
        <w:rPr>
          <w:rFonts w:ascii="Times New Roman" w:eastAsia="Times New Roman" w:hAnsi="Times New Roman" w:cs="Times New Roman"/>
          <w:sz w:val="24"/>
          <w:szCs w:val="24"/>
          <w:lang w:eastAsia="ru-RU"/>
        </w:rPr>
        <w:t>, соответствующей договору.</w:t>
      </w:r>
      <w:r w:rsidR="007956A6">
        <w:rPr>
          <w:rFonts w:ascii="Times New Roman" w:eastAsia="Times New Roman" w:hAnsi="Times New Roman" w:cs="Times New Roman"/>
          <w:sz w:val="24"/>
          <w:szCs w:val="24"/>
          <w:lang w:eastAsia="ru-RU"/>
        </w:rPr>
        <w:t xml:space="preserve"> Замена Товара производится в течение 5 (пяти) рабочих дней с даты предъявления требования Покупателем.</w:t>
      </w:r>
    </w:p>
    <w:p w14:paraId="742AB5D8" w14:textId="28C77906" w:rsidR="00A21F06" w:rsidRDefault="00A21F06" w:rsidP="00A21F06">
      <w:pPr>
        <w:spacing w:after="0" w:line="240" w:lineRule="auto"/>
        <w:jc w:val="both"/>
        <w:rPr>
          <w:rFonts w:ascii="Times New Roman" w:eastAsia="Times New Roman" w:hAnsi="Times New Roman" w:cs="Times New Roman"/>
          <w:sz w:val="24"/>
          <w:szCs w:val="24"/>
          <w:lang w:eastAsia="ru-RU"/>
        </w:rPr>
      </w:pPr>
      <w:r w:rsidRPr="008F0D7D">
        <w:rPr>
          <w:rFonts w:ascii="Times New Roman" w:eastAsia="Times New Roman" w:hAnsi="Times New Roman" w:cs="Times New Roman"/>
          <w:sz w:val="24"/>
          <w:szCs w:val="24"/>
          <w:lang w:eastAsia="ru-RU"/>
        </w:rPr>
        <w:t xml:space="preserve">   Возврат денежной суммы производится в течение </w:t>
      </w:r>
      <w:r w:rsidR="007956A6">
        <w:rPr>
          <w:rFonts w:ascii="Times New Roman" w:eastAsia="Times New Roman" w:hAnsi="Times New Roman" w:cs="Times New Roman"/>
          <w:sz w:val="24"/>
          <w:szCs w:val="24"/>
          <w:lang w:eastAsia="ru-RU"/>
        </w:rPr>
        <w:t>5(пяти)</w:t>
      </w:r>
      <w:r w:rsidRPr="008F0D7D">
        <w:rPr>
          <w:rFonts w:ascii="Times New Roman" w:eastAsia="Times New Roman" w:hAnsi="Times New Roman" w:cs="Times New Roman"/>
          <w:sz w:val="24"/>
          <w:szCs w:val="24"/>
          <w:lang w:eastAsia="ru-RU"/>
        </w:rPr>
        <w:t xml:space="preserve"> банковских дней</w:t>
      </w:r>
      <w:r w:rsidR="007956A6">
        <w:rPr>
          <w:rFonts w:ascii="Times New Roman" w:eastAsia="Times New Roman" w:hAnsi="Times New Roman" w:cs="Times New Roman"/>
          <w:sz w:val="24"/>
          <w:szCs w:val="24"/>
          <w:lang w:eastAsia="ru-RU"/>
        </w:rPr>
        <w:t xml:space="preserve"> с даты предъявления требования Покупателем</w:t>
      </w:r>
      <w:r w:rsidRPr="008F0D7D">
        <w:rPr>
          <w:rFonts w:ascii="Times New Roman" w:eastAsia="Times New Roman" w:hAnsi="Times New Roman" w:cs="Times New Roman"/>
          <w:sz w:val="24"/>
          <w:szCs w:val="24"/>
          <w:lang w:eastAsia="ru-RU"/>
        </w:rPr>
        <w:t xml:space="preserve"> на расчетный счет Покупателя, указанный в </w:t>
      </w:r>
      <w:r w:rsidR="007956A6">
        <w:rPr>
          <w:rFonts w:ascii="Times New Roman" w:eastAsia="Times New Roman" w:hAnsi="Times New Roman" w:cs="Times New Roman"/>
          <w:sz w:val="24"/>
          <w:szCs w:val="24"/>
          <w:lang w:eastAsia="ru-RU"/>
        </w:rPr>
        <w:t>требовании</w:t>
      </w:r>
      <w:r w:rsidRPr="008F0D7D">
        <w:rPr>
          <w:rFonts w:ascii="Times New Roman" w:eastAsia="Times New Roman" w:hAnsi="Times New Roman" w:cs="Times New Roman"/>
          <w:sz w:val="24"/>
          <w:szCs w:val="24"/>
          <w:lang w:eastAsia="ru-RU"/>
        </w:rPr>
        <w:t>.</w:t>
      </w:r>
    </w:p>
    <w:p w14:paraId="51F4F8E6" w14:textId="730A4B01" w:rsidR="00160865" w:rsidRPr="00160865" w:rsidRDefault="00AE6C54" w:rsidP="001608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4.</w:t>
      </w:r>
      <w:r w:rsidR="00160865" w:rsidRPr="00160865">
        <w:rPr>
          <w:rFonts w:ascii="Times New Roman" w:eastAsia="Times New Roman" w:hAnsi="Times New Roman" w:cs="Times New Roman"/>
          <w:b/>
          <w:bCs/>
          <w:color w:val="000000"/>
          <w:sz w:val="24"/>
          <w:szCs w:val="24"/>
          <w:bdr w:val="none" w:sz="0" w:space="0" w:color="auto" w:frame="1"/>
          <w:lang w:eastAsia="ru-RU"/>
        </w:rPr>
        <w:t>Ответственность Сторон. Разрешение споров.</w:t>
      </w:r>
    </w:p>
    <w:p w14:paraId="3DFD8352" w14:textId="6B401106" w:rsidR="00160865" w:rsidRDefault="0032583A"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60865" w:rsidRPr="00160865">
        <w:rPr>
          <w:rFonts w:ascii="Times New Roman" w:eastAsia="Times New Roman" w:hAnsi="Times New Roman" w:cs="Times New Roman"/>
          <w:color w:val="000000"/>
          <w:sz w:val="24"/>
          <w:szCs w:val="24"/>
          <w:lang w:eastAsia="ru-RU"/>
        </w:rPr>
        <w:t>.1.  В случае неисполнения или ненадлежащего </w:t>
      </w:r>
      <w:hyperlink r:id="rId8" w:tooltip="Исполнение обязательств" w:history="1">
        <w:r w:rsidR="00160865" w:rsidRPr="00160865">
          <w:rPr>
            <w:rFonts w:ascii="Times New Roman" w:eastAsia="Times New Roman" w:hAnsi="Times New Roman" w:cs="Times New Roman"/>
            <w:sz w:val="24"/>
            <w:szCs w:val="24"/>
            <w:bdr w:val="none" w:sz="0" w:space="0" w:color="auto" w:frame="1"/>
            <w:lang w:eastAsia="ru-RU"/>
          </w:rPr>
          <w:t>исполнения</w:t>
        </w:r>
      </w:hyperlink>
      <w:r w:rsidR="00160865" w:rsidRPr="00160865">
        <w:rPr>
          <w:rFonts w:ascii="Times New Roman" w:eastAsia="Times New Roman" w:hAnsi="Times New Roman" w:cs="Times New Roman"/>
          <w:sz w:val="24"/>
          <w:szCs w:val="24"/>
          <w:bdr w:val="none" w:sz="0" w:space="0" w:color="auto" w:frame="1"/>
          <w:lang w:eastAsia="ru-RU"/>
        </w:rPr>
        <w:t xml:space="preserve"> обязательств</w:t>
      </w:r>
      <w:r w:rsidR="00160865" w:rsidRPr="00160865">
        <w:rPr>
          <w:rFonts w:ascii="Times New Roman" w:eastAsia="Times New Roman" w:hAnsi="Times New Roman" w:cs="Times New Roman"/>
          <w:color w:val="000000"/>
          <w:sz w:val="24"/>
          <w:szCs w:val="24"/>
          <w:lang w:eastAsia="ru-RU"/>
        </w:rPr>
        <w:t> по настоящему договору стороны несут ответственность в соответствии с действующим законодательством</w:t>
      </w:r>
      <w:r w:rsidR="00AD7128">
        <w:rPr>
          <w:rFonts w:ascii="Times New Roman" w:eastAsia="Times New Roman" w:hAnsi="Times New Roman" w:cs="Times New Roman"/>
          <w:color w:val="000000"/>
          <w:sz w:val="24"/>
          <w:szCs w:val="24"/>
          <w:lang w:eastAsia="ru-RU"/>
        </w:rPr>
        <w:t xml:space="preserve"> Российской Федерации</w:t>
      </w:r>
      <w:r w:rsidR="00160865" w:rsidRPr="00160865">
        <w:rPr>
          <w:rFonts w:ascii="Times New Roman" w:eastAsia="Times New Roman" w:hAnsi="Times New Roman" w:cs="Times New Roman"/>
          <w:color w:val="000000"/>
          <w:sz w:val="24"/>
          <w:szCs w:val="24"/>
          <w:lang w:eastAsia="ru-RU"/>
        </w:rPr>
        <w:t>.</w:t>
      </w:r>
    </w:p>
    <w:p w14:paraId="41A3AC9E" w14:textId="2EB355CA" w:rsidR="000F60E0" w:rsidRPr="000F60E0" w:rsidRDefault="0032583A" w:rsidP="000F60E0">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92938">
        <w:rPr>
          <w:rFonts w:ascii="Times New Roman" w:eastAsia="Times New Roman" w:hAnsi="Times New Roman" w:cs="Times New Roman"/>
          <w:color w:val="000000"/>
          <w:sz w:val="24"/>
          <w:szCs w:val="24"/>
          <w:lang w:eastAsia="ru-RU"/>
        </w:rPr>
        <w:t>.2.</w:t>
      </w:r>
      <w:r w:rsidR="00B92938" w:rsidRPr="00B92938">
        <w:t xml:space="preserve"> </w:t>
      </w:r>
      <w:r w:rsidR="00B92938" w:rsidRPr="00B92938">
        <w:rPr>
          <w:rFonts w:ascii="Times New Roman" w:eastAsia="Times New Roman" w:hAnsi="Times New Roman" w:cs="Times New Roman"/>
          <w:color w:val="000000"/>
          <w:sz w:val="24"/>
          <w:szCs w:val="24"/>
          <w:lang w:eastAsia="ru-RU"/>
        </w:rPr>
        <w:t>В случае нарушения сторонами обязательств, для которых настоящим договором предусмотрены сроки, сторона, чьи права нарушены, вправе предъявить к оплате, а виновная сторона обязана оплатить  пени в размере 0,1 % от стоимости неисполненного обязательства за каждый день просрочки. Уплата пени не освобождает виновную сторону от надл</w:t>
      </w:r>
      <w:r w:rsidR="00F22AE1">
        <w:rPr>
          <w:rFonts w:ascii="Times New Roman" w:eastAsia="Times New Roman" w:hAnsi="Times New Roman" w:cs="Times New Roman"/>
          <w:color w:val="000000"/>
          <w:sz w:val="24"/>
          <w:szCs w:val="24"/>
          <w:lang w:eastAsia="ru-RU"/>
        </w:rPr>
        <w:t>ежащего исполнения обязательств</w:t>
      </w:r>
      <w:r w:rsidR="00B92938" w:rsidRPr="00B92938">
        <w:rPr>
          <w:rFonts w:ascii="Times New Roman" w:eastAsia="Times New Roman" w:hAnsi="Times New Roman" w:cs="Times New Roman"/>
          <w:color w:val="000000"/>
          <w:sz w:val="24"/>
          <w:szCs w:val="24"/>
          <w:lang w:eastAsia="ru-RU"/>
        </w:rPr>
        <w:t>.</w:t>
      </w:r>
      <w:r w:rsidR="000F60E0" w:rsidRPr="000F60E0">
        <w:rPr>
          <w:rFonts w:ascii="Times New Roman" w:eastAsia="Times New Roman" w:hAnsi="Times New Roman" w:cs="Times New Roman"/>
          <w:sz w:val="24"/>
          <w:szCs w:val="24"/>
          <w:lang w:eastAsia="ru-RU"/>
        </w:rPr>
        <w:t xml:space="preserve"> Положения настоящего пункта не распространяются на сроки оплаты  авансовых платежей Покупателем. </w:t>
      </w:r>
    </w:p>
    <w:p w14:paraId="3F21FC58" w14:textId="022A9CE6" w:rsidR="00E771DB" w:rsidRDefault="0032583A" w:rsidP="00E771DB">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771DB" w:rsidRPr="00E771DB">
        <w:rPr>
          <w:rFonts w:ascii="Times New Roman" w:eastAsia="Times New Roman" w:hAnsi="Times New Roman" w:cs="Times New Roman"/>
          <w:color w:val="000000"/>
          <w:sz w:val="24"/>
          <w:szCs w:val="24"/>
          <w:lang w:eastAsia="ru-RU"/>
        </w:rPr>
        <w:t>.</w:t>
      </w:r>
      <w:r w:rsidR="00173D25">
        <w:rPr>
          <w:rFonts w:ascii="Times New Roman" w:eastAsia="Times New Roman" w:hAnsi="Times New Roman" w:cs="Times New Roman"/>
          <w:color w:val="000000"/>
          <w:sz w:val="24"/>
          <w:szCs w:val="24"/>
          <w:lang w:eastAsia="ru-RU"/>
        </w:rPr>
        <w:t>3</w:t>
      </w:r>
      <w:r w:rsidR="00E771DB" w:rsidRPr="00E771DB">
        <w:rPr>
          <w:rFonts w:ascii="Times New Roman" w:eastAsia="Times New Roman" w:hAnsi="Times New Roman" w:cs="Times New Roman"/>
          <w:color w:val="000000"/>
          <w:sz w:val="24"/>
          <w:szCs w:val="24"/>
          <w:lang w:eastAsia="ru-RU"/>
        </w:rPr>
        <w:t xml:space="preserve">.Сторона, решившая расторгнуть настоящий </w:t>
      </w:r>
      <w:r w:rsidR="00DB002C">
        <w:rPr>
          <w:rFonts w:ascii="Times New Roman" w:eastAsia="Times New Roman" w:hAnsi="Times New Roman" w:cs="Times New Roman"/>
          <w:color w:val="000000"/>
          <w:sz w:val="24"/>
          <w:szCs w:val="24"/>
          <w:lang w:eastAsia="ru-RU"/>
        </w:rPr>
        <w:t>д</w:t>
      </w:r>
      <w:r w:rsidR="00E771DB" w:rsidRPr="00E771DB">
        <w:rPr>
          <w:rFonts w:ascii="Times New Roman" w:eastAsia="Times New Roman" w:hAnsi="Times New Roman" w:cs="Times New Roman"/>
          <w:color w:val="000000"/>
          <w:sz w:val="24"/>
          <w:szCs w:val="24"/>
          <w:lang w:eastAsia="ru-RU"/>
        </w:rPr>
        <w:t xml:space="preserve">оговор  должна направить письменное уведомление о намерении расторгнуть настоящий </w:t>
      </w:r>
      <w:r w:rsidR="00DB002C">
        <w:rPr>
          <w:rFonts w:ascii="Times New Roman" w:eastAsia="Times New Roman" w:hAnsi="Times New Roman" w:cs="Times New Roman"/>
          <w:color w:val="000000"/>
          <w:sz w:val="24"/>
          <w:szCs w:val="24"/>
          <w:lang w:eastAsia="ru-RU"/>
        </w:rPr>
        <w:t>д</w:t>
      </w:r>
      <w:r w:rsidR="00E771DB" w:rsidRPr="00E771DB">
        <w:rPr>
          <w:rFonts w:ascii="Times New Roman" w:eastAsia="Times New Roman" w:hAnsi="Times New Roman" w:cs="Times New Roman"/>
          <w:color w:val="000000"/>
          <w:sz w:val="24"/>
          <w:szCs w:val="24"/>
          <w:lang w:eastAsia="ru-RU"/>
        </w:rPr>
        <w:t xml:space="preserve">оговор другой Стороне не позднее чем за 30 (тридцать) календарных дней до предполагаемой даты расторжения настоящего </w:t>
      </w:r>
      <w:r w:rsidR="00DB002C">
        <w:rPr>
          <w:rFonts w:ascii="Times New Roman" w:eastAsia="Times New Roman" w:hAnsi="Times New Roman" w:cs="Times New Roman"/>
          <w:color w:val="000000"/>
          <w:sz w:val="24"/>
          <w:szCs w:val="24"/>
          <w:lang w:eastAsia="ru-RU"/>
        </w:rPr>
        <w:t>д</w:t>
      </w:r>
      <w:r w:rsidR="00E771DB" w:rsidRPr="00E771DB">
        <w:rPr>
          <w:rFonts w:ascii="Times New Roman" w:eastAsia="Times New Roman" w:hAnsi="Times New Roman" w:cs="Times New Roman"/>
          <w:color w:val="000000"/>
          <w:sz w:val="24"/>
          <w:szCs w:val="24"/>
          <w:lang w:eastAsia="ru-RU"/>
        </w:rPr>
        <w:t xml:space="preserve">оговора. Настоящий Договор считается расторгнутым с даты, указанной в уведомлении о расторжении.  Если при расторжении договора Покупателем произведены платежи в счет поставки </w:t>
      </w:r>
      <w:r w:rsidR="00E771DB">
        <w:rPr>
          <w:rFonts w:ascii="Times New Roman" w:eastAsia="Times New Roman" w:hAnsi="Times New Roman" w:cs="Times New Roman"/>
          <w:color w:val="000000"/>
          <w:sz w:val="24"/>
          <w:szCs w:val="24"/>
          <w:lang w:eastAsia="ru-RU"/>
        </w:rPr>
        <w:t>Товара</w:t>
      </w:r>
      <w:r w:rsidR="00E771DB" w:rsidRPr="00E771DB">
        <w:rPr>
          <w:rFonts w:ascii="Times New Roman" w:eastAsia="Times New Roman" w:hAnsi="Times New Roman" w:cs="Times New Roman"/>
          <w:color w:val="000000"/>
          <w:sz w:val="24"/>
          <w:szCs w:val="24"/>
          <w:lang w:eastAsia="ru-RU"/>
        </w:rPr>
        <w:t xml:space="preserve">, а </w:t>
      </w:r>
      <w:r w:rsidR="00E771DB">
        <w:rPr>
          <w:rFonts w:ascii="Times New Roman" w:eastAsia="Times New Roman" w:hAnsi="Times New Roman" w:cs="Times New Roman"/>
          <w:color w:val="000000"/>
          <w:sz w:val="24"/>
          <w:szCs w:val="24"/>
          <w:lang w:eastAsia="ru-RU"/>
        </w:rPr>
        <w:t>Товар</w:t>
      </w:r>
      <w:r w:rsidR="00E771DB" w:rsidRPr="00E771DB">
        <w:rPr>
          <w:rFonts w:ascii="Times New Roman" w:eastAsia="Times New Roman" w:hAnsi="Times New Roman" w:cs="Times New Roman"/>
          <w:color w:val="000000"/>
          <w:sz w:val="24"/>
          <w:szCs w:val="24"/>
          <w:lang w:eastAsia="ru-RU"/>
        </w:rPr>
        <w:t xml:space="preserve"> не поставлен, Поставщик обязан  в течение 5 (пяти) рабочих дней с момента направления уведомления о расторжении договора одной из сторон перечислить на расчетный счет Покупателя всю  уплаченную сумму Покупателем за </w:t>
      </w:r>
      <w:r w:rsidR="000B7D7E">
        <w:rPr>
          <w:rFonts w:ascii="Times New Roman" w:eastAsia="Times New Roman" w:hAnsi="Times New Roman" w:cs="Times New Roman"/>
          <w:color w:val="000000"/>
          <w:sz w:val="24"/>
          <w:szCs w:val="24"/>
          <w:lang w:eastAsia="ru-RU"/>
        </w:rPr>
        <w:t>Товар</w:t>
      </w:r>
      <w:r w:rsidR="00E771DB" w:rsidRPr="00E771DB">
        <w:rPr>
          <w:rFonts w:ascii="Times New Roman" w:eastAsia="Times New Roman" w:hAnsi="Times New Roman" w:cs="Times New Roman"/>
          <w:color w:val="000000"/>
          <w:sz w:val="24"/>
          <w:szCs w:val="24"/>
          <w:lang w:eastAsia="ru-RU"/>
        </w:rPr>
        <w:t xml:space="preserve">. </w:t>
      </w:r>
    </w:p>
    <w:p w14:paraId="7E2212D3" w14:textId="0681131D" w:rsidR="00904F5D" w:rsidRDefault="0032583A" w:rsidP="00904F5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04F5D" w:rsidRPr="00904F5D">
        <w:rPr>
          <w:rFonts w:ascii="Times New Roman" w:eastAsia="Times New Roman" w:hAnsi="Times New Roman" w:cs="Times New Roman"/>
          <w:color w:val="000000"/>
          <w:sz w:val="24"/>
          <w:szCs w:val="24"/>
          <w:lang w:eastAsia="ru-RU"/>
        </w:rPr>
        <w:t>.</w:t>
      </w:r>
      <w:r w:rsidR="004902D5">
        <w:rPr>
          <w:rFonts w:ascii="Times New Roman" w:eastAsia="Times New Roman" w:hAnsi="Times New Roman" w:cs="Times New Roman"/>
          <w:color w:val="000000"/>
          <w:sz w:val="24"/>
          <w:szCs w:val="24"/>
          <w:lang w:eastAsia="ru-RU"/>
        </w:rPr>
        <w:t>4</w:t>
      </w:r>
      <w:r w:rsidR="00904F5D" w:rsidRPr="00904F5D">
        <w:rPr>
          <w:rFonts w:ascii="Times New Roman" w:eastAsia="Times New Roman" w:hAnsi="Times New Roman" w:cs="Times New Roman"/>
          <w:color w:val="000000"/>
          <w:sz w:val="24"/>
          <w:szCs w:val="24"/>
          <w:lang w:eastAsia="ru-RU"/>
        </w:rPr>
        <w:t>. Сторона освобождается от ответственности за частичное или полное</w:t>
      </w:r>
      <w:r w:rsidR="00904F5D">
        <w:rPr>
          <w:rFonts w:ascii="Times New Roman" w:eastAsia="Times New Roman" w:hAnsi="Times New Roman" w:cs="Times New Roman"/>
          <w:color w:val="000000"/>
          <w:sz w:val="24"/>
          <w:szCs w:val="24"/>
          <w:lang w:eastAsia="ru-RU"/>
        </w:rPr>
        <w:t xml:space="preserve"> </w:t>
      </w:r>
      <w:r w:rsidR="00904F5D" w:rsidRPr="00904F5D">
        <w:rPr>
          <w:rFonts w:ascii="Times New Roman" w:eastAsia="Times New Roman" w:hAnsi="Times New Roman" w:cs="Times New Roman"/>
          <w:color w:val="000000"/>
          <w:sz w:val="24"/>
          <w:szCs w:val="24"/>
          <w:lang w:eastAsia="ru-RU"/>
        </w:rPr>
        <w:t>неисполнение обязательств по настоящему Договору и причиненные убытки, если ее</w:t>
      </w:r>
      <w:r w:rsidR="00904F5D">
        <w:rPr>
          <w:rFonts w:ascii="Times New Roman" w:eastAsia="Times New Roman" w:hAnsi="Times New Roman" w:cs="Times New Roman"/>
          <w:color w:val="000000"/>
          <w:sz w:val="24"/>
          <w:szCs w:val="24"/>
          <w:lang w:eastAsia="ru-RU"/>
        </w:rPr>
        <w:t xml:space="preserve"> </w:t>
      </w:r>
      <w:r w:rsidR="00904F5D" w:rsidRPr="00904F5D">
        <w:rPr>
          <w:rFonts w:ascii="Times New Roman" w:eastAsia="Times New Roman" w:hAnsi="Times New Roman" w:cs="Times New Roman"/>
          <w:color w:val="000000"/>
          <w:sz w:val="24"/>
          <w:szCs w:val="24"/>
          <w:lang w:eastAsia="ru-RU"/>
        </w:rPr>
        <w:t>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w:t>
      </w:r>
      <w:r w:rsidR="00904F5D">
        <w:rPr>
          <w:rFonts w:ascii="Times New Roman" w:eastAsia="Times New Roman" w:hAnsi="Times New Roman" w:cs="Times New Roman"/>
          <w:color w:val="000000"/>
          <w:sz w:val="24"/>
          <w:szCs w:val="24"/>
          <w:lang w:eastAsia="ru-RU"/>
        </w:rPr>
        <w:t xml:space="preserve"> </w:t>
      </w:r>
      <w:r w:rsidR="00904F5D" w:rsidRPr="00904F5D">
        <w:rPr>
          <w:rFonts w:ascii="Times New Roman" w:eastAsia="Times New Roman" w:hAnsi="Times New Roman" w:cs="Times New Roman"/>
          <w:color w:val="000000"/>
          <w:sz w:val="24"/>
          <w:szCs w:val="24"/>
          <w:lang w:eastAsia="ru-RU"/>
        </w:rPr>
        <w:t>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14:paraId="5AEC6219" w14:textId="2B4F0F4A" w:rsidR="00874B0D" w:rsidRPr="00874B0D" w:rsidRDefault="00874B0D" w:rsidP="00874B0D">
      <w:pPr>
        <w:pStyle w:val="a6"/>
        <w:jc w:val="both"/>
        <w:rPr>
          <w:rFonts w:ascii="Times New Roman" w:hAnsi="Times New Roman" w:cs="Times New Roman"/>
          <w:sz w:val="24"/>
          <w:szCs w:val="24"/>
        </w:rPr>
      </w:pPr>
      <w:r w:rsidRPr="00874B0D">
        <w:rPr>
          <w:rFonts w:ascii="Times New Roman" w:hAnsi="Times New Roman" w:cs="Times New Roman"/>
          <w:sz w:val="24"/>
          <w:szCs w:val="24"/>
        </w:rPr>
        <w:t>4.</w:t>
      </w:r>
      <w:r w:rsidR="0079518D">
        <w:rPr>
          <w:rFonts w:ascii="Times New Roman" w:hAnsi="Times New Roman" w:cs="Times New Roman"/>
          <w:sz w:val="24"/>
          <w:szCs w:val="24"/>
        </w:rPr>
        <w:t>5</w:t>
      </w:r>
      <w:r w:rsidRPr="00874B0D">
        <w:rPr>
          <w:rFonts w:ascii="Times New Roman" w:hAnsi="Times New Roman" w:cs="Times New Roman"/>
          <w:sz w:val="24"/>
          <w:szCs w:val="24"/>
        </w:rPr>
        <w:t>.</w:t>
      </w:r>
      <w:r w:rsidRPr="00874B0D">
        <w:rPr>
          <w:rFonts w:ascii="Times New Roman" w:hAnsi="Times New Roman" w:cs="Times New Roman"/>
          <w:color w:val="000000"/>
          <w:sz w:val="24"/>
          <w:szCs w:val="24"/>
        </w:rPr>
        <w:t xml:space="preserve"> </w:t>
      </w:r>
      <w:r w:rsidRPr="00874B0D">
        <w:rPr>
          <w:rFonts w:ascii="Times New Roman" w:hAnsi="Times New Roman" w:cs="Times New Roman"/>
          <w:sz w:val="24"/>
          <w:szCs w:val="24"/>
        </w:rPr>
        <w:t>Покупатель вправе  расторгнуть  договор и потребовать вернуть  сумму уплаченного  авансового платежа,  в случае задержки поставки Товара  более 30 календарных дней. В данном  случае  Поставщик обязан в течение 5 (пяти) рабочих дней с момента получения требования Покупателя, вернуть Покупателю на  его расчетный счет  сумму уплаченного  авансового платежа, и оплатить штраф в размере 0,5 %  стоимости непоставленного Товара.</w:t>
      </w:r>
    </w:p>
    <w:p w14:paraId="0805BADE" w14:textId="0A4BD870" w:rsidR="00160865" w:rsidRDefault="00904F5D" w:rsidP="001C4295">
      <w:pPr>
        <w:shd w:val="clear" w:color="auto" w:fill="FFFFFF"/>
        <w:spacing w:after="0" w:line="240" w:lineRule="auto"/>
        <w:jc w:val="both"/>
        <w:textAlignment w:val="baseline"/>
        <w:rPr>
          <w:rFonts w:ascii="Times New Roman" w:eastAsia="SimSun" w:hAnsi="Times New Roman" w:cs="Times New Roman"/>
          <w:b/>
          <w:kern w:val="2"/>
          <w:sz w:val="24"/>
          <w:szCs w:val="24"/>
          <w:lang w:eastAsia="zh-CN" w:bidi="hi-IN"/>
        </w:rPr>
      </w:pPr>
      <w:r w:rsidRPr="00160865">
        <w:rPr>
          <w:rFonts w:ascii="Times New Roman" w:eastAsia="Times New Roman" w:hAnsi="Times New Roman" w:cs="Times New Roman"/>
          <w:color w:val="000000"/>
          <w:sz w:val="24"/>
          <w:szCs w:val="24"/>
          <w:lang w:eastAsia="ru-RU"/>
        </w:rPr>
        <w:t xml:space="preserve"> </w:t>
      </w:r>
      <w:r w:rsidR="001C4295">
        <w:rPr>
          <w:rFonts w:ascii="Times New Roman" w:eastAsia="Times New Roman" w:hAnsi="Times New Roman" w:cs="Times New Roman"/>
          <w:color w:val="000000"/>
          <w:sz w:val="24"/>
          <w:szCs w:val="24"/>
          <w:lang w:eastAsia="ru-RU"/>
        </w:rPr>
        <w:t xml:space="preserve">                                                 </w:t>
      </w:r>
      <w:r w:rsidR="0032583A" w:rsidRPr="00C478BD">
        <w:rPr>
          <w:rFonts w:ascii="Times New Roman" w:eastAsia="Times New Roman" w:hAnsi="Times New Roman" w:cs="Times New Roman"/>
          <w:b/>
          <w:bCs/>
          <w:color w:val="000000"/>
          <w:sz w:val="24"/>
          <w:szCs w:val="24"/>
          <w:lang w:eastAsia="ru-RU"/>
        </w:rPr>
        <w:t>5</w:t>
      </w:r>
      <w:r w:rsidR="00160865" w:rsidRPr="00C478BD">
        <w:rPr>
          <w:rFonts w:ascii="Times New Roman" w:eastAsia="SimSun" w:hAnsi="Times New Roman" w:cs="Times New Roman"/>
          <w:b/>
          <w:bCs/>
          <w:color w:val="000000"/>
          <w:kern w:val="2"/>
          <w:sz w:val="24"/>
          <w:szCs w:val="24"/>
          <w:bdr w:val="none" w:sz="0" w:space="0" w:color="auto" w:frame="1"/>
          <w:lang w:eastAsia="zh-CN" w:bidi="hi-IN"/>
        </w:rPr>
        <w:t xml:space="preserve">. </w:t>
      </w:r>
      <w:r w:rsidR="00160865" w:rsidRPr="00C478BD">
        <w:rPr>
          <w:rFonts w:ascii="Times New Roman" w:eastAsia="SimSun" w:hAnsi="Times New Roman" w:cs="Times New Roman"/>
          <w:b/>
          <w:bCs/>
          <w:kern w:val="2"/>
          <w:sz w:val="24"/>
          <w:szCs w:val="24"/>
          <w:lang w:eastAsia="zh-CN" w:bidi="hi-IN"/>
        </w:rPr>
        <w:t>Налоговые</w:t>
      </w:r>
      <w:r w:rsidR="00160865" w:rsidRPr="00160865">
        <w:rPr>
          <w:rFonts w:ascii="Times New Roman" w:eastAsia="SimSun" w:hAnsi="Times New Roman" w:cs="Times New Roman"/>
          <w:b/>
          <w:kern w:val="2"/>
          <w:sz w:val="24"/>
          <w:szCs w:val="24"/>
          <w:lang w:eastAsia="zh-CN" w:bidi="hi-IN"/>
        </w:rPr>
        <w:t xml:space="preserve"> заверения и гарантии</w:t>
      </w:r>
    </w:p>
    <w:p w14:paraId="5EDE8986" w14:textId="142C9ECA" w:rsidR="0097515A" w:rsidRPr="0097515A" w:rsidRDefault="0032583A" w:rsidP="0097515A">
      <w:pPr>
        <w:tabs>
          <w:tab w:val="left" w:pos="1134"/>
        </w:tabs>
        <w:suppressAutoHyphens/>
        <w:overflowPunct w:val="0"/>
        <w:autoSpaceDE w:val="0"/>
        <w:autoSpaceDN w:val="0"/>
        <w:adjustRightInd w:val="0"/>
        <w:spacing w:after="0" w:line="240" w:lineRule="auto"/>
        <w:ind w:right="74"/>
        <w:contextualSpacing/>
        <w:jc w:val="both"/>
        <w:textAlignment w:val="baseline"/>
        <w:rPr>
          <w:rFonts w:ascii="Times New Roman" w:eastAsia="SimSun" w:hAnsi="Times New Roman" w:cs="Times New Roman"/>
          <w:b/>
          <w:kern w:val="2"/>
          <w:sz w:val="24"/>
          <w:szCs w:val="24"/>
          <w:lang w:eastAsia="zh-CN" w:bidi="hi-IN"/>
        </w:rPr>
      </w:pPr>
      <w:r>
        <w:rPr>
          <w:rFonts w:ascii="Times New Roman" w:eastAsia="SimSun" w:hAnsi="Times New Roman" w:cs="Times New Roman"/>
          <w:kern w:val="2"/>
          <w:sz w:val="24"/>
          <w:szCs w:val="24"/>
          <w:lang w:eastAsia="zh-CN" w:bidi="hi-IN"/>
        </w:rPr>
        <w:t>5</w:t>
      </w:r>
      <w:r w:rsidR="0097515A" w:rsidRPr="0097515A">
        <w:rPr>
          <w:rFonts w:ascii="Times New Roman" w:eastAsia="SimSun" w:hAnsi="Times New Roman" w:cs="Times New Roman"/>
          <w:kern w:val="2"/>
          <w:sz w:val="24"/>
          <w:szCs w:val="24"/>
          <w:lang w:eastAsia="zh-CN" w:bidi="hi-IN"/>
        </w:rPr>
        <w:t>.1. В порядке статьи 431.2 Гражданского кодекса РФ По</w:t>
      </w:r>
      <w:r w:rsidR="00743767">
        <w:rPr>
          <w:rFonts w:ascii="Times New Roman" w:eastAsia="SimSun" w:hAnsi="Times New Roman" w:cs="Times New Roman"/>
          <w:kern w:val="2"/>
          <w:sz w:val="24"/>
          <w:szCs w:val="24"/>
          <w:lang w:eastAsia="zh-CN" w:bidi="hi-IN"/>
        </w:rPr>
        <w:t>ставщик</w:t>
      </w:r>
      <w:r w:rsidR="0097515A" w:rsidRPr="0097515A">
        <w:rPr>
          <w:rFonts w:ascii="Times New Roman" w:eastAsia="SimSun" w:hAnsi="Times New Roman" w:cs="Times New Roman"/>
          <w:kern w:val="2"/>
          <w:sz w:val="24"/>
          <w:szCs w:val="24"/>
          <w:lang w:eastAsia="zh-CN" w:bidi="hi-IN"/>
        </w:rPr>
        <w:t xml:space="preserve"> заверяет </w:t>
      </w:r>
      <w:r w:rsidR="00743767">
        <w:rPr>
          <w:rFonts w:ascii="Times New Roman" w:eastAsia="SimSun" w:hAnsi="Times New Roman" w:cs="Times New Roman"/>
          <w:kern w:val="2"/>
          <w:sz w:val="24"/>
          <w:szCs w:val="24"/>
          <w:lang w:eastAsia="zh-CN" w:bidi="hi-IN"/>
        </w:rPr>
        <w:t>Покупателя</w:t>
      </w:r>
      <w:r w:rsidR="0097515A" w:rsidRPr="0097515A">
        <w:rPr>
          <w:rFonts w:ascii="Times New Roman" w:eastAsia="SimSun" w:hAnsi="Times New Roman" w:cs="Times New Roman"/>
          <w:kern w:val="2"/>
          <w:sz w:val="24"/>
          <w:szCs w:val="24"/>
          <w:lang w:eastAsia="zh-CN" w:bidi="hi-IN"/>
        </w:rPr>
        <w:t xml:space="preserve"> в том, что: </w:t>
      </w:r>
    </w:p>
    <w:p w14:paraId="1A4EC056" w14:textId="77777777" w:rsidR="0097515A" w:rsidRPr="0097515A" w:rsidRDefault="0097515A" w:rsidP="0097515A">
      <w:pPr>
        <w:suppressAutoHyphens/>
        <w:autoSpaceDE w:val="0"/>
        <w:autoSpaceDN w:val="0"/>
        <w:spacing w:after="0" w:line="240" w:lineRule="auto"/>
        <w:ind w:firstLine="709"/>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 По</w:t>
      </w:r>
      <w:r w:rsidR="00743767">
        <w:rPr>
          <w:rFonts w:ascii="Times New Roman" w:eastAsia="SimSun" w:hAnsi="Times New Roman" w:cs="Times New Roman"/>
          <w:kern w:val="2"/>
          <w:sz w:val="24"/>
          <w:szCs w:val="24"/>
          <w:lang w:eastAsia="zh-CN" w:bidi="hi-IN"/>
        </w:rPr>
        <w:t>ставщик</w:t>
      </w:r>
      <w:r w:rsidRPr="0097515A">
        <w:rPr>
          <w:rFonts w:ascii="Times New Roman" w:eastAsia="SimSun" w:hAnsi="Times New Roman" w:cs="Times New Roman"/>
          <w:kern w:val="2"/>
          <w:sz w:val="24"/>
          <w:szCs w:val="24"/>
          <w:lang w:eastAsia="zh-CN" w:bidi="hi-IN"/>
        </w:rPr>
        <w:t xml:space="preserve"> является надлежащим образом учреждённым юридическим лицом, правомочным в соответствии с законодательством РФ на заключение </w:t>
      </w:r>
      <w:r w:rsidR="0055205E">
        <w:rPr>
          <w:rFonts w:ascii="Times New Roman" w:eastAsia="SimSun" w:hAnsi="Times New Roman" w:cs="Times New Roman"/>
          <w:kern w:val="2"/>
          <w:sz w:val="24"/>
          <w:szCs w:val="24"/>
          <w:lang w:eastAsia="zh-CN" w:bidi="hi-IN"/>
        </w:rPr>
        <w:t>д</w:t>
      </w:r>
      <w:r w:rsidRPr="0097515A">
        <w:rPr>
          <w:rFonts w:ascii="Times New Roman" w:eastAsia="SimSun" w:hAnsi="Times New Roman" w:cs="Times New Roman"/>
          <w:kern w:val="2"/>
          <w:sz w:val="24"/>
          <w:szCs w:val="24"/>
          <w:lang w:eastAsia="zh-CN" w:bidi="hi-IN"/>
        </w:rPr>
        <w:t>оговора;</w:t>
      </w:r>
    </w:p>
    <w:p w14:paraId="5A3550DF" w14:textId="77777777" w:rsidR="0097515A" w:rsidRDefault="0097515A" w:rsidP="0097515A">
      <w:pPr>
        <w:suppressAutoHyphens/>
        <w:autoSpaceDE w:val="0"/>
        <w:autoSpaceDN w:val="0"/>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97515A">
        <w:rPr>
          <w:rFonts w:ascii="Times New Roman" w:eastAsia="SimSun" w:hAnsi="Times New Roman" w:cs="Times New Roman"/>
          <w:kern w:val="2"/>
          <w:sz w:val="24"/>
          <w:szCs w:val="24"/>
          <w:lang w:eastAsia="zh-CN" w:bidi="hi-IN"/>
        </w:rPr>
        <w:t>- настоящий договор, а также любые документы в соответствии с ним, подписываются надлежаще уполномоченным на это лицом;</w:t>
      </w:r>
    </w:p>
    <w:p w14:paraId="4A6C6C9A"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 в зависимости от применяемой По</w:t>
      </w:r>
      <w:r w:rsidR="00743767">
        <w:rPr>
          <w:rFonts w:ascii="Times New Roman" w:eastAsia="SimSun" w:hAnsi="Times New Roman" w:cs="Times New Roman"/>
          <w:kern w:val="2"/>
          <w:sz w:val="24"/>
          <w:szCs w:val="24"/>
          <w:lang w:eastAsia="zh-CN" w:bidi="hi-IN"/>
        </w:rPr>
        <w:t>ставщик</w:t>
      </w:r>
      <w:r w:rsidRPr="0097515A">
        <w:rPr>
          <w:rFonts w:ascii="Times New Roman" w:eastAsia="SimSun" w:hAnsi="Times New Roman" w:cs="Times New Roman"/>
          <w:kern w:val="2"/>
          <w:sz w:val="24"/>
          <w:szCs w:val="24"/>
          <w:lang w:eastAsia="zh-CN" w:bidi="hi-IN"/>
        </w:rPr>
        <w:t xml:space="preserve"> системы налогообложения им уплачиваются все налоги и сборы в соответствии с законодательством РФ, в том числе НДС;</w:t>
      </w:r>
    </w:p>
    <w:p w14:paraId="3C8F37DF"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 По</w:t>
      </w:r>
      <w:r w:rsidR="008847FB">
        <w:rPr>
          <w:rFonts w:ascii="Times New Roman" w:eastAsia="SimSun" w:hAnsi="Times New Roman" w:cs="Times New Roman"/>
          <w:kern w:val="2"/>
          <w:sz w:val="24"/>
          <w:szCs w:val="24"/>
          <w:lang w:eastAsia="zh-CN" w:bidi="hi-IN"/>
        </w:rPr>
        <w:t>ставщиком</w:t>
      </w:r>
      <w:r w:rsidRPr="0097515A">
        <w:rPr>
          <w:rFonts w:ascii="Times New Roman" w:eastAsia="SimSun" w:hAnsi="Times New Roman" w:cs="Times New Roman"/>
          <w:kern w:val="2"/>
          <w:sz w:val="24"/>
          <w:szCs w:val="24"/>
          <w:lang w:eastAsia="zh-CN" w:bidi="hi-IN"/>
        </w:rPr>
        <w:t xml:space="preserve">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 </w:t>
      </w:r>
    </w:p>
    <w:p w14:paraId="5D5F3D60"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 все операции по договору полностью отражены в первичной документации По</w:t>
      </w:r>
      <w:r w:rsidR="008847FB">
        <w:rPr>
          <w:rFonts w:ascii="Times New Roman" w:eastAsia="SimSun" w:hAnsi="Times New Roman" w:cs="Times New Roman"/>
          <w:kern w:val="2"/>
          <w:sz w:val="24"/>
          <w:szCs w:val="24"/>
          <w:lang w:eastAsia="zh-CN" w:bidi="hi-IN"/>
        </w:rPr>
        <w:t>ставщика</w:t>
      </w:r>
      <w:r w:rsidRPr="0097515A">
        <w:rPr>
          <w:rFonts w:ascii="Times New Roman" w:eastAsia="SimSun" w:hAnsi="Times New Roman" w:cs="Times New Roman"/>
          <w:kern w:val="2"/>
          <w:sz w:val="24"/>
          <w:szCs w:val="24"/>
          <w:lang w:eastAsia="zh-CN" w:bidi="hi-IN"/>
        </w:rPr>
        <w:t>, в бухгалтерской, налоговой, статистической и любой иной отчетности, обязанность по ведению которой возлагается на По</w:t>
      </w:r>
      <w:r w:rsidR="008847FB">
        <w:rPr>
          <w:rFonts w:ascii="Times New Roman" w:eastAsia="SimSun" w:hAnsi="Times New Roman" w:cs="Times New Roman"/>
          <w:kern w:val="2"/>
          <w:sz w:val="24"/>
          <w:szCs w:val="24"/>
          <w:lang w:eastAsia="zh-CN" w:bidi="hi-IN"/>
        </w:rPr>
        <w:t>ставщика</w:t>
      </w:r>
      <w:r w:rsidRPr="0097515A">
        <w:rPr>
          <w:rFonts w:ascii="Times New Roman" w:eastAsia="SimSun" w:hAnsi="Times New Roman" w:cs="Times New Roman"/>
          <w:kern w:val="2"/>
          <w:sz w:val="24"/>
          <w:szCs w:val="24"/>
          <w:lang w:eastAsia="zh-CN" w:bidi="hi-IN"/>
        </w:rPr>
        <w:t>;</w:t>
      </w:r>
    </w:p>
    <w:p w14:paraId="29C28423"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 По</w:t>
      </w:r>
      <w:r w:rsidR="00280343">
        <w:rPr>
          <w:rFonts w:ascii="Times New Roman" w:eastAsia="SimSun" w:hAnsi="Times New Roman" w:cs="Times New Roman"/>
          <w:kern w:val="2"/>
          <w:sz w:val="24"/>
          <w:szCs w:val="24"/>
          <w:lang w:eastAsia="zh-CN" w:bidi="hi-IN"/>
        </w:rPr>
        <w:t>ставщик</w:t>
      </w:r>
      <w:r w:rsidRPr="0097515A">
        <w:rPr>
          <w:rFonts w:ascii="Times New Roman" w:eastAsia="SimSun" w:hAnsi="Times New Roman" w:cs="Times New Roman"/>
          <w:kern w:val="2"/>
          <w:sz w:val="24"/>
          <w:szCs w:val="24"/>
          <w:lang w:eastAsia="zh-CN" w:bidi="hi-IN"/>
        </w:rPr>
        <w:t xml:space="preserve">  имеет фактическую возможность осуществления своих обязанностей по договору (ресурсы, работники, помещения, оборудование, транспортные средства и т.п.);</w:t>
      </w:r>
    </w:p>
    <w:p w14:paraId="2653FAA6"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lastRenderedPageBreak/>
        <w:t>- По</w:t>
      </w:r>
      <w:r w:rsidR="00280343">
        <w:rPr>
          <w:rFonts w:ascii="Times New Roman" w:eastAsia="SimSun" w:hAnsi="Times New Roman" w:cs="Times New Roman"/>
          <w:kern w:val="2"/>
          <w:sz w:val="24"/>
          <w:szCs w:val="24"/>
          <w:lang w:eastAsia="zh-CN" w:bidi="hi-IN"/>
        </w:rPr>
        <w:t>ставщик</w:t>
      </w:r>
      <w:r w:rsidRPr="0097515A">
        <w:rPr>
          <w:rFonts w:ascii="Times New Roman" w:eastAsia="SimSun" w:hAnsi="Times New Roman" w:cs="Times New Roman"/>
          <w:kern w:val="2"/>
          <w:sz w:val="24"/>
          <w:szCs w:val="24"/>
          <w:lang w:eastAsia="zh-CN" w:bidi="hi-IN"/>
        </w:rPr>
        <w:t xml:space="preserve"> предоставит </w:t>
      </w:r>
      <w:r w:rsidR="00F56347">
        <w:rPr>
          <w:rFonts w:ascii="Times New Roman" w:eastAsia="SimSun" w:hAnsi="Times New Roman" w:cs="Times New Roman"/>
          <w:kern w:val="2"/>
          <w:sz w:val="24"/>
          <w:szCs w:val="24"/>
          <w:lang w:eastAsia="zh-CN" w:bidi="hi-IN"/>
        </w:rPr>
        <w:t>Покупателю</w:t>
      </w:r>
      <w:r w:rsidRPr="0097515A">
        <w:rPr>
          <w:rFonts w:ascii="Times New Roman" w:eastAsia="SimSun" w:hAnsi="Times New Roman" w:cs="Times New Roman"/>
          <w:kern w:val="2"/>
          <w:sz w:val="24"/>
          <w:szCs w:val="24"/>
          <w:lang w:eastAsia="zh-CN" w:bidi="hi-IN"/>
        </w:rPr>
        <w:t xml:space="preserve"> достоверные, полностью соответствующие законодательству РФ первичные документы, предусмотренные в </w:t>
      </w:r>
      <w:r w:rsidR="0055205E">
        <w:rPr>
          <w:rFonts w:ascii="Times New Roman" w:eastAsia="SimSun" w:hAnsi="Times New Roman" w:cs="Times New Roman"/>
          <w:kern w:val="2"/>
          <w:sz w:val="24"/>
          <w:szCs w:val="24"/>
          <w:lang w:eastAsia="zh-CN" w:bidi="hi-IN"/>
        </w:rPr>
        <w:t>д</w:t>
      </w:r>
      <w:r w:rsidRPr="0097515A">
        <w:rPr>
          <w:rFonts w:ascii="Times New Roman" w:eastAsia="SimSun" w:hAnsi="Times New Roman" w:cs="Times New Roman"/>
          <w:kern w:val="2"/>
          <w:sz w:val="24"/>
          <w:szCs w:val="24"/>
          <w:lang w:eastAsia="zh-CN" w:bidi="hi-IN"/>
        </w:rPr>
        <w:t>оговоре;</w:t>
      </w:r>
    </w:p>
    <w:p w14:paraId="7EC3742A"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w:t>
      </w:r>
      <w:r w:rsidR="00F56347">
        <w:rPr>
          <w:rFonts w:ascii="Times New Roman" w:eastAsia="SimSun" w:hAnsi="Times New Roman" w:cs="Times New Roman"/>
          <w:kern w:val="2"/>
          <w:sz w:val="24"/>
          <w:szCs w:val="24"/>
          <w:lang w:eastAsia="zh-CN" w:bidi="hi-IN"/>
        </w:rPr>
        <w:t xml:space="preserve"> </w:t>
      </w:r>
      <w:r w:rsidRPr="0097515A">
        <w:rPr>
          <w:rFonts w:ascii="Times New Roman" w:eastAsia="SimSun" w:hAnsi="Times New Roman" w:cs="Times New Roman"/>
          <w:kern w:val="2"/>
          <w:sz w:val="24"/>
          <w:szCs w:val="24"/>
          <w:lang w:eastAsia="zh-CN" w:bidi="hi-IN"/>
        </w:rPr>
        <w:t xml:space="preserve"> По</w:t>
      </w:r>
      <w:r w:rsidR="00F56347">
        <w:rPr>
          <w:rFonts w:ascii="Times New Roman" w:eastAsia="SimSun" w:hAnsi="Times New Roman" w:cs="Times New Roman"/>
          <w:kern w:val="2"/>
          <w:sz w:val="24"/>
          <w:szCs w:val="24"/>
          <w:lang w:eastAsia="zh-CN" w:bidi="hi-IN"/>
        </w:rPr>
        <w:t>ставщик</w:t>
      </w:r>
      <w:r w:rsidRPr="0097515A">
        <w:rPr>
          <w:rFonts w:ascii="Times New Roman" w:eastAsia="SimSun" w:hAnsi="Times New Roman" w:cs="Times New Roman"/>
          <w:kern w:val="2"/>
          <w:sz w:val="24"/>
          <w:szCs w:val="24"/>
          <w:lang w:eastAsia="zh-CN" w:bidi="hi-IN"/>
        </w:rPr>
        <w:t xml:space="preserve"> предоставит по первому требованию</w:t>
      </w:r>
      <w:r w:rsidR="007858CA">
        <w:rPr>
          <w:rFonts w:ascii="Times New Roman" w:eastAsia="SimSun" w:hAnsi="Times New Roman" w:cs="Times New Roman"/>
          <w:kern w:val="2"/>
          <w:sz w:val="24"/>
          <w:szCs w:val="24"/>
          <w:lang w:eastAsia="zh-CN" w:bidi="hi-IN"/>
        </w:rPr>
        <w:t xml:space="preserve"> Покупателя</w:t>
      </w:r>
      <w:r w:rsidRPr="0097515A">
        <w:rPr>
          <w:rFonts w:ascii="Times New Roman" w:eastAsia="SimSun" w:hAnsi="Times New Roman" w:cs="Times New Roman"/>
          <w:kern w:val="2"/>
          <w:sz w:val="24"/>
          <w:szCs w:val="24"/>
          <w:lang w:eastAsia="zh-CN" w:bidi="hi-IN"/>
        </w:rPr>
        <w:t xml:space="preserve"> или налоговых органов (в т.ч. при проведении встречной налоговой проверки), надлежащим образом заверенные копии документов, относящихся к </w:t>
      </w:r>
      <w:r w:rsidR="0055205E">
        <w:rPr>
          <w:rFonts w:ascii="Times New Roman" w:eastAsia="SimSun" w:hAnsi="Times New Roman" w:cs="Times New Roman"/>
          <w:kern w:val="2"/>
          <w:sz w:val="24"/>
          <w:szCs w:val="24"/>
          <w:lang w:eastAsia="zh-CN" w:bidi="hi-IN"/>
        </w:rPr>
        <w:t>д</w:t>
      </w:r>
      <w:r w:rsidRPr="0097515A">
        <w:rPr>
          <w:rFonts w:ascii="Times New Roman" w:eastAsia="SimSun" w:hAnsi="Times New Roman" w:cs="Times New Roman"/>
          <w:kern w:val="2"/>
          <w:sz w:val="24"/>
          <w:szCs w:val="24"/>
          <w:lang w:eastAsia="zh-CN" w:bidi="hi-IN"/>
        </w:rPr>
        <w:t>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w:t>
      </w:r>
    </w:p>
    <w:p w14:paraId="2B4C6280" w14:textId="2FBFD730" w:rsidR="0097515A" w:rsidRPr="0097515A" w:rsidRDefault="0032583A" w:rsidP="0097515A">
      <w:pPr>
        <w:suppressAutoHyphens/>
        <w:spacing w:after="0" w:line="240" w:lineRule="auto"/>
        <w:jc w:val="both"/>
        <w:textAlignment w:val="baseline"/>
        <w:rPr>
          <w:rFonts w:ascii="Times New Roman" w:eastAsia="SimSun" w:hAnsi="Times New Roman" w:cs="Times New Roman"/>
          <w:b/>
          <w:kern w:val="2"/>
          <w:sz w:val="24"/>
          <w:szCs w:val="24"/>
          <w:lang w:eastAsia="zh-CN" w:bidi="hi-IN"/>
        </w:rPr>
      </w:pPr>
      <w:r>
        <w:rPr>
          <w:rFonts w:ascii="Times New Roman" w:eastAsia="SimSun" w:hAnsi="Times New Roman" w:cs="Times New Roman"/>
          <w:kern w:val="2"/>
          <w:sz w:val="24"/>
          <w:szCs w:val="24"/>
          <w:lang w:eastAsia="zh-CN" w:bidi="hi-IN"/>
        </w:rPr>
        <w:t>5</w:t>
      </w:r>
      <w:r w:rsidR="0097515A" w:rsidRPr="0097515A">
        <w:rPr>
          <w:rFonts w:ascii="Times New Roman" w:eastAsia="SimSun" w:hAnsi="Times New Roman" w:cs="Times New Roman"/>
          <w:kern w:val="2"/>
          <w:sz w:val="24"/>
          <w:szCs w:val="24"/>
          <w:lang w:eastAsia="zh-CN" w:bidi="hi-IN"/>
        </w:rPr>
        <w:t>.2.  В случае нарушения По</w:t>
      </w:r>
      <w:r w:rsidR="00ED2BD8">
        <w:rPr>
          <w:rFonts w:ascii="Times New Roman" w:eastAsia="SimSun" w:hAnsi="Times New Roman" w:cs="Times New Roman"/>
          <w:kern w:val="2"/>
          <w:sz w:val="24"/>
          <w:szCs w:val="24"/>
          <w:lang w:eastAsia="zh-CN" w:bidi="hi-IN"/>
        </w:rPr>
        <w:t>ставщиком</w:t>
      </w:r>
      <w:r w:rsidR="0097515A" w:rsidRPr="0097515A">
        <w:rPr>
          <w:rFonts w:ascii="Times New Roman" w:eastAsia="SimSun" w:hAnsi="Times New Roman" w:cs="Times New Roman"/>
          <w:kern w:val="2"/>
          <w:sz w:val="24"/>
          <w:szCs w:val="24"/>
          <w:lang w:eastAsia="zh-CN" w:bidi="hi-IN"/>
        </w:rPr>
        <w:t xml:space="preserve"> заверений, указанных в подпункте </w:t>
      </w:r>
      <w:r>
        <w:rPr>
          <w:rFonts w:ascii="Times New Roman" w:eastAsia="SimSun" w:hAnsi="Times New Roman" w:cs="Times New Roman"/>
          <w:kern w:val="2"/>
          <w:sz w:val="24"/>
          <w:szCs w:val="24"/>
          <w:lang w:eastAsia="zh-CN" w:bidi="hi-IN"/>
        </w:rPr>
        <w:t>5</w:t>
      </w:r>
      <w:r w:rsidR="0097515A" w:rsidRPr="0097515A">
        <w:rPr>
          <w:rFonts w:ascii="Times New Roman" w:eastAsia="SimSun" w:hAnsi="Times New Roman" w:cs="Times New Roman"/>
          <w:kern w:val="2"/>
          <w:sz w:val="24"/>
          <w:szCs w:val="24"/>
          <w:lang w:eastAsia="zh-CN" w:bidi="hi-IN"/>
        </w:rPr>
        <w:t>.1. настоящего раздела договора, По</w:t>
      </w:r>
      <w:r w:rsidR="00ED2BD8">
        <w:rPr>
          <w:rFonts w:ascii="Times New Roman" w:eastAsia="SimSun" w:hAnsi="Times New Roman" w:cs="Times New Roman"/>
          <w:kern w:val="2"/>
          <w:sz w:val="24"/>
          <w:szCs w:val="24"/>
          <w:lang w:eastAsia="zh-CN" w:bidi="hi-IN"/>
        </w:rPr>
        <w:t>ставщик</w:t>
      </w:r>
      <w:r w:rsidR="0097515A" w:rsidRPr="0097515A">
        <w:rPr>
          <w:rFonts w:ascii="Times New Roman" w:eastAsia="SimSun" w:hAnsi="Times New Roman" w:cs="Times New Roman"/>
          <w:kern w:val="2"/>
          <w:sz w:val="24"/>
          <w:szCs w:val="24"/>
          <w:lang w:eastAsia="zh-CN" w:bidi="hi-IN"/>
        </w:rPr>
        <w:t xml:space="preserve"> обязуется возместить убытки </w:t>
      </w:r>
      <w:r w:rsidR="00ED2BD8">
        <w:rPr>
          <w:rFonts w:ascii="Times New Roman" w:eastAsia="SimSun" w:hAnsi="Times New Roman" w:cs="Times New Roman"/>
          <w:kern w:val="2"/>
          <w:sz w:val="24"/>
          <w:szCs w:val="24"/>
          <w:lang w:eastAsia="zh-CN" w:bidi="hi-IN"/>
        </w:rPr>
        <w:t>Покупателю</w:t>
      </w:r>
      <w:r w:rsidR="0097515A" w:rsidRPr="0097515A">
        <w:rPr>
          <w:rFonts w:ascii="Times New Roman" w:eastAsia="SimSun" w:hAnsi="Times New Roman" w:cs="Times New Roman"/>
          <w:kern w:val="2"/>
          <w:sz w:val="24"/>
          <w:szCs w:val="24"/>
          <w:lang w:eastAsia="zh-CN" w:bidi="hi-IN"/>
        </w:rPr>
        <w:t>, вызванные таким нарушением в размере:</w:t>
      </w:r>
    </w:p>
    <w:p w14:paraId="2C6B8A10"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 xml:space="preserve">- сумм, уплаченных </w:t>
      </w:r>
      <w:r w:rsidR="00ED2BD8">
        <w:rPr>
          <w:rFonts w:ascii="Times New Roman" w:eastAsia="SimSun" w:hAnsi="Times New Roman" w:cs="Times New Roman"/>
          <w:kern w:val="2"/>
          <w:sz w:val="24"/>
          <w:szCs w:val="24"/>
          <w:lang w:eastAsia="zh-CN" w:bidi="hi-IN"/>
        </w:rPr>
        <w:t>Покупателем</w:t>
      </w:r>
      <w:r w:rsidRPr="0097515A">
        <w:rPr>
          <w:rFonts w:ascii="Times New Roman" w:eastAsia="SimSun" w:hAnsi="Times New Roman" w:cs="Times New Roman"/>
          <w:kern w:val="2"/>
          <w:sz w:val="24"/>
          <w:szCs w:val="24"/>
          <w:lang w:eastAsia="zh-CN" w:bidi="hi-IN"/>
        </w:rPr>
        <w:t xml:space="preserve"> в бюджет на основании решений (требований) налоговых органов о доначислении НДС, который был уплачен По</w:t>
      </w:r>
      <w:r w:rsidR="00ED2BD8">
        <w:rPr>
          <w:rFonts w:ascii="Times New Roman" w:eastAsia="SimSun" w:hAnsi="Times New Roman" w:cs="Times New Roman"/>
          <w:kern w:val="2"/>
          <w:sz w:val="24"/>
          <w:szCs w:val="24"/>
          <w:lang w:eastAsia="zh-CN" w:bidi="hi-IN"/>
        </w:rPr>
        <w:t>ставщику</w:t>
      </w:r>
      <w:r w:rsidRPr="0097515A">
        <w:rPr>
          <w:rFonts w:ascii="Times New Roman" w:eastAsia="SimSun" w:hAnsi="Times New Roman" w:cs="Times New Roman"/>
          <w:kern w:val="2"/>
          <w:sz w:val="24"/>
          <w:szCs w:val="24"/>
          <w:lang w:eastAsia="zh-CN" w:bidi="hi-IN"/>
        </w:rPr>
        <w:t xml:space="preserve"> в составе цены Товара, решений (требований) об уплате пеней и штрафов на указанный размер НДС.</w:t>
      </w:r>
    </w:p>
    <w:p w14:paraId="349C5F2E"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По</w:t>
      </w:r>
      <w:r w:rsidR="007C1F4E">
        <w:rPr>
          <w:rFonts w:ascii="Times New Roman" w:eastAsia="SimSun" w:hAnsi="Times New Roman" w:cs="Times New Roman"/>
          <w:kern w:val="2"/>
          <w:sz w:val="24"/>
          <w:szCs w:val="24"/>
          <w:lang w:eastAsia="zh-CN" w:bidi="hi-IN"/>
        </w:rPr>
        <w:t>ставщик</w:t>
      </w:r>
      <w:r w:rsidRPr="0097515A">
        <w:rPr>
          <w:rFonts w:ascii="Times New Roman" w:eastAsia="SimSun" w:hAnsi="Times New Roman" w:cs="Times New Roman"/>
          <w:kern w:val="2"/>
          <w:sz w:val="24"/>
          <w:szCs w:val="24"/>
          <w:lang w:eastAsia="zh-CN" w:bidi="hi-IN"/>
        </w:rPr>
        <w:t xml:space="preserve">, нарушивший указанные в настоящем пункте Договора заверения, возмещает </w:t>
      </w:r>
      <w:r w:rsidR="007C1F4E">
        <w:rPr>
          <w:rFonts w:ascii="Times New Roman" w:eastAsia="SimSun" w:hAnsi="Times New Roman" w:cs="Times New Roman"/>
          <w:kern w:val="2"/>
          <w:sz w:val="24"/>
          <w:szCs w:val="24"/>
          <w:lang w:eastAsia="zh-CN" w:bidi="hi-IN"/>
        </w:rPr>
        <w:t>Покупателю</w:t>
      </w:r>
      <w:r w:rsidRPr="0097515A">
        <w:rPr>
          <w:rFonts w:ascii="Times New Roman" w:eastAsia="SimSun" w:hAnsi="Times New Roman" w:cs="Times New Roman"/>
          <w:kern w:val="2"/>
          <w:sz w:val="24"/>
          <w:szCs w:val="24"/>
          <w:lang w:eastAsia="zh-CN" w:bidi="hi-IN"/>
        </w:rPr>
        <w:t xml:space="preserve"> помимо определенных выше сумм все документально подтвержденные </w:t>
      </w:r>
      <w:r w:rsidR="007C1F4E">
        <w:rPr>
          <w:rFonts w:ascii="Times New Roman" w:eastAsia="SimSun" w:hAnsi="Times New Roman" w:cs="Times New Roman"/>
          <w:kern w:val="2"/>
          <w:sz w:val="24"/>
          <w:szCs w:val="24"/>
          <w:lang w:eastAsia="zh-CN" w:bidi="hi-IN"/>
        </w:rPr>
        <w:t>Покупателем</w:t>
      </w:r>
      <w:r w:rsidRPr="0097515A">
        <w:rPr>
          <w:rFonts w:ascii="Times New Roman" w:eastAsia="SimSun" w:hAnsi="Times New Roman" w:cs="Times New Roman"/>
          <w:kern w:val="2"/>
          <w:sz w:val="24"/>
          <w:szCs w:val="24"/>
          <w:lang w:eastAsia="zh-CN" w:bidi="hi-IN"/>
        </w:rPr>
        <w:t xml:space="preserve"> убытки, вызванные таким нарушением.</w:t>
      </w:r>
    </w:p>
    <w:p w14:paraId="6DFC399B"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По</w:t>
      </w:r>
      <w:r w:rsidR="00C42392">
        <w:rPr>
          <w:rFonts w:ascii="Times New Roman" w:eastAsia="SimSun" w:hAnsi="Times New Roman" w:cs="Times New Roman"/>
          <w:kern w:val="2"/>
          <w:sz w:val="24"/>
          <w:szCs w:val="24"/>
          <w:lang w:eastAsia="zh-CN" w:bidi="hi-IN"/>
        </w:rPr>
        <w:t>ставщик</w:t>
      </w:r>
      <w:r w:rsidRPr="0097515A">
        <w:rPr>
          <w:rFonts w:ascii="Times New Roman" w:eastAsia="SimSun" w:hAnsi="Times New Roman" w:cs="Times New Roman"/>
          <w:kern w:val="2"/>
          <w:sz w:val="24"/>
          <w:szCs w:val="24"/>
          <w:lang w:eastAsia="zh-CN" w:bidi="hi-IN"/>
        </w:rPr>
        <w:t xml:space="preserve">  в срок не более 5 (Пяти) банковских дней с момента получения соответствующего требования от </w:t>
      </w:r>
      <w:r w:rsidR="00C42392">
        <w:rPr>
          <w:rFonts w:ascii="Times New Roman" w:eastAsia="SimSun" w:hAnsi="Times New Roman" w:cs="Times New Roman"/>
          <w:kern w:val="2"/>
          <w:sz w:val="24"/>
          <w:szCs w:val="24"/>
          <w:lang w:eastAsia="zh-CN" w:bidi="hi-IN"/>
        </w:rPr>
        <w:t>Покупателя</w:t>
      </w:r>
      <w:r w:rsidRPr="0097515A">
        <w:rPr>
          <w:rFonts w:ascii="Times New Roman" w:eastAsia="SimSun" w:hAnsi="Times New Roman" w:cs="Times New Roman"/>
          <w:kern w:val="2"/>
          <w:sz w:val="24"/>
          <w:szCs w:val="24"/>
          <w:lang w:eastAsia="zh-CN" w:bidi="hi-IN"/>
        </w:rPr>
        <w:t xml:space="preserve"> обязан возместить указанные убытки </w:t>
      </w:r>
      <w:r w:rsidR="00982D85">
        <w:rPr>
          <w:rFonts w:ascii="Times New Roman" w:eastAsia="SimSun" w:hAnsi="Times New Roman" w:cs="Times New Roman"/>
          <w:kern w:val="2"/>
          <w:sz w:val="24"/>
          <w:szCs w:val="24"/>
          <w:lang w:eastAsia="zh-CN" w:bidi="hi-IN"/>
        </w:rPr>
        <w:t>Покупателю</w:t>
      </w:r>
      <w:r w:rsidRPr="0097515A">
        <w:rPr>
          <w:rFonts w:ascii="Times New Roman" w:eastAsia="SimSun" w:hAnsi="Times New Roman" w:cs="Times New Roman"/>
          <w:kern w:val="2"/>
          <w:sz w:val="24"/>
          <w:szCs w:val="24"/>
          <w:lang w:eastAsia="zh-CN" w:bidi="hi-IN"/>
        </w:rPr>
        <w:t xml:space="preserve">. </w:t>
      </w:r>
      <w:r w:rsidR="00982D85">
        <w:rPr>
          <w:rFonts w:ascii="Times New Roman" w:eastAsia="SimSun" w:hAnsi="Times New Roman" w:cs="Times New Roman"/>
          <w:kern w:val="2"/>
          <w:sz w:val="24"/>
          <w:szCs w:val="24"/>
          <w:lang w:eastAsia="zh-CN" w:bidi="hi-IN"/>
        </w:rPr>
        <w:t>Покупатель</w:t>
      </w:r>
      <w:r w:rsidRPr="0097515A">
        <w:rPr>
          <w:rFonts w:ascii="Times New Roman" w:eastAsia="SimSun" w:hAnsi="Times New Roman" w:cs="Times New Roman"/>
          <w:kern w:val="2"/>
          <w:sz w:val="24"/>
          <w:szCs w:val="24"/>
          <w:lang w:eastAsia="zh-CN" w:bidi="hi-IN"/>
        </w:rPr>
        <w:t xml:space="preserve">  вправе удержать сумму убытков из ин</w:t>
      </w:r>
      <w:r w:rsidR="00982D85">
        <w:rPr>
          <w:rFonts w:ascii="Times New Roman" w:eastAsia="SimSun" w:hAnsi="Times New Roman" w:cs="Times New Roman"/>
          <w:kern w:val="2"/>
          <w:sz w:val="24"/>
          <w:szCs w:val="24"/>
          <w:lang w:eastAsia="zh-CN" w:bidi="hi-IN"/>
        </w:rPr>
        <w:t xml:space="preserve">ых расчетов по любым сделкам с </w:t>
      </w:r>
      <w:r w:rsidRPr="0097515A">
        <w:rPr>
          <w:rFonts w:ascii="Times New Roman" w:eastAsia="SimSun" w:hAnsi="Times New Roman" w:cs="Times New Roman"/>
          <w:kern w:val="2"/>
          <w:sz w:val="24"/>
          <w:szCs w:val="24"/>
          <w:lang w:eastAsia="zh-CN" w:bidi="hi-IN"/>
        </w:rPr>
        <w:t>По</w:t>
      </w:r>
      <w:r w:rsidR="00982D85">
        <w:rPr>
          <w:rFonts w:ascii="Times New Roman" w:eastAsia="SimSun" w:hAnsi="Times New Roman" w:cs="Times New Roman"/>
          <w:kern w:val="2"/>
          <w:sz w:val="24"/>
          <w:szCs w:val="24"/>
          <w:lang w:eastAsia="zh-CN" w:bidi="hi-IN"/>
        </w:rPr>
        <w:t>ставщиком</w:t>
      </w:r>
      <w:r w:rsidRPr="0097515A">
        <w:rPr>
          <w:rFonts w:ascii="Times New Roman" w:eastAsia="SimSun" w:hAnsi="Times New Roman" w:cs="Times New Roman"/>
          <w:kern w:val="2"/>
          <w:sz w:val="24"/>
          <w:szCs w:val="24"/>
          <w:lang w:eastAsia="zh-CN" w:bidi="hi-IN"/>
        </w:rPr>
        <w:t>.</w:t>
      </w:r>
    </w:p>
    <w:p w14:paraId="003ADD9B" w14:textId="77777777" w:rsidR="0097515A" w:rsidRPr="0097515A" w:rsidRDefault="0097515A" w:rsidP="0097515A">
      <w:pPr>
        <w:tabs>
          <w:tab w:val="left" w:pos="1134"/>
        </w:tabs>
        <w:suppressAutoHyphens/>
        <w:overflowPunct w:val="0"/>
        <w:autoSpaceDE w:val="0"/>
        <w:autoSpaceDN w:val="0"/>
        <w:adjustRightInd w:val="0"/>
        <w:spacing w:after="0" w:line="240" w:lineRule="auto"/>
        <w:ind w:right="74" w:firstLine="709"/>
        <w:contextualSpacing/>
        <w:jc w:val="both"/>
        <w:textAlignment w:val="baseline"/>
        <w:rPr>
          <w:rFonts w:ascii="Times New Roman" w:eastAsia="SimSun" w:hAnsi="Times New Roman" w:cs="Times New Roman"/>
          <w:b/>
          <w:kern w:val="2"/>
          <w:sz w:val="24"/>
          <w:szCs w:val="24"/>
          <w:lang w:eastAsia="zh-CN" w:bidi="hi-IN"/>
        </w:rPr>
      </w:pPr>
      <w:r w:rsidRPr="0097515A">
        <w:rPr>
          <w:rFonts w:ascii="Times New Roman" w:eastAsia="SimSun" w:hAnsi="Times New Roman" w:cs="Times New Roman"/>
          <w:kern w:val="2"/>
          <w:sz w:val="24"/>
          <w:szCs w:val="24"/>
          <w:lang w:eastAsia="zh-CN" w:bidi="hi-IN"/>
        </w:rPr>
        <w:t xml:space="preserve">Для подтверждения факта убытков </w:t>
      </w:r>
      <w:r w:rsidR="003414D4">
        <w:rPr>
          <w:rFonts w:ascii="Times New Roman" w:eastAsia="SimSun" w:hAnsi="Times New Roman" w:cs="Times New Roman"/>
          <w:kern w:val="2"/>
          <w:sz w:val="24"/>
          <w:szCs w:val="24"/>
          <w:lang w:eastAsia="zh-CN" w:bidi="hi-IN"/>
        </w:rPr>
        <w:t>Поставщика</w:t>
      </w:r>
      <w:r w:rsidRPr="0097515A">
        <w:rPr>
          <w:rFonts w:ascii="Times New Roman" w:eastAsia="SimSun" w:hAnsi="Times New Roman" w:cs="Times New Roman"/>
          <w:kern w:val="2"/>
          <w:sz w:val="24"/>
          <w:szCs w:val="24"/>
          <w:lang w:eastAsia="zh-CN" w:bidi="hi-IN"/>
        </w:rPr>
        <w:t xml:space="preserve"> в рамках настоящего пункта, а также факта недостоверности заверений и неисполнения гарантий, данных </w:t>
      </w:r>
      <w:r w:rsidR="003414D4">
        <w:rPr>
          <w:rFonts w:ascii="Times New Roman" w:eastAsia="SimSun" w:hAnsi="Times New Roman" w:cs="Times New Roman"/>
          <w:kern w:val="2"/>
          <w:sz w:val="24"/>
          <w:szCs w:val="24"/>
          <w:lang w:eastAsia="zh-CN" w:bidi="hi-IN"/>
        </w:rPr>
        <w:t>Поставщиком</w:t>
      </w:r>
      <w:r w:rsidRPr="0097515A">
        <w:rPr>
          <w:rFonts w:ascii="Times New Roman" w:eastAsia="SimSun" w:hAnsi="Times New Roman" w:cs="Times New Roman"/>
          <w:kern w:val="2"/>
          <w:sz w:val="24"/>
          <w:szCs w:val="24"/>
          <w:lang w:eastAsia="zh-CN" w:bidi="hi-IN"/>
        </w:rPr>
        <w:t xml:space="preserve"> достаточным доказательством будет являться акт (решение, требование) налоговых органов, вступивший в законную силу.  </w:t>
      </w:r>
    </w:p>
    <w:p w14:paraId="54EE75DC" w14:textId="2B11757A" w:rsidR="0097515A" w:rsidRDefault="0032583A" w:rsidP="0097515A">
      <w:pPr>
        <w:tabs>
          <w:tab w:val="left" w:pos="1134"/>
        </w:tabs>
        <w:suppressAutoHyphens/>
        <w:overflowPunct w:val="0"/>
        <w:autoSpaceDE w:val="0"/>
        <w:autoSpaceDN w:val="0"/>
        <w:adjustRightInd w:val="0"/>
        <w:spacing w:after="0" w:line="240" w:lineRule="auto"/>
        <w:ind w:right="74"/>
        <w:contextualSpacing/>
        <w:jc w:val="both"/>
        <w:textAlignment w:val="baseline"/>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5</w:t>
      </w:r>
      <w:r w:rsidR="0097515A" w:rsidRPr="0097515A">
        <w:rPr>
          <w:rFonts w:ascii="Times New Roman" w:eastAsia="SimSun" w:hAnsi="Times New Roman" w:cs="Times New Roman"/>
          <w:kern w:val="2"/>
          <w:sz w:val="24"/>
          <w:szCs w:val="24"/>
          <w:lang w:eastAsia="zh-CN" w:bidi="hi-IN"/>
        </w:rPr>
        <w:t>.</w:t>
      </w:r>
      <w:r>
        <w:rPr>
          <w:rFonts w:ascii="Times New Roman" w:eastAsia="SimSun" w:hAnsi="Times New Roman" w:cs="Times New Roman"/>
          <w:kern w:val="2"/>
          <w:sz w:val="24"/>
          <w:szCs w:val="24"/>
          <w:lang w:eastAsia="zh-CN" w:bidi="hi-IN"/>
        </w:rPr>
        <w:t>3</w:t>
      </w:r>
      <w:r w:rsidR="0097515A" w:rsidRPr="0097515A">
        <w:rPr>
          <w:rFonts w:ascii="Times New Roman" w:eastAsia="SimSun" w:hAnsi="Times New Roman" w:cs="Times New Roman"/>
          <w:kern w:val="2"/>
          <w:sz w:val="24"/>
          <w:szCs w:val="24"/>
          <w:lang w:eastAsia="zh-CN" w:bidi="hi-IN"/>
        </w:rPr>
        <w:t xml:space="preserve">. Нарушение </w:t>
      </w:r>
      <w:r w:rsidR="008861E8">
        <w:rPr>
          <w:rFonts w:ascii="Times New Roman" w:eastAsia="SimSun" w:hAnsi="Times New Roman" w:cs="Times New Roman"/>
          <w:kern w:val="2"/>
          <w:sz w:val="24"/>
          <w:szCs w:val="24"/>
          <w:lang w:eastAsia="zh-CN" w:bidi="hi-IN"/>
        </w:rPr>
        <w:t xml:space="preserve">Поставщиком </w:t>
      </w:r>
      <w:r w:rsidR="0097515A" w:rsidRPr="0097515A">
        <w:rPr>
          <w:rFonts w:ascii="Times New Roman" w:eastAsia="SimSun" w:hAnsi="Times New Roman" w:cs="Times New Roman"/>
          <w:kern w:val="2"/>
          <w:sz w:val="24"/>
          <w:szCs w:val="24"/>
          <w:lang w:eastAsia="zh-CN" w:bidi="hi-IN"/>
        </w:rPr>
        <w:t xml:space="preserve"> гарантий и заверений, указанных в подпункте </w:t>
      </w:r>
      <w:r>
        <w:rPr>
          <w:rFonts w:ascii="Times New Roman" w:eastAsia="SimSun" w:hAnsi="Times New Roman" w:cs="Times New Roman"/>
          <w:kern w:val="2"/>
          <w:sz w:val="24"/>
          <w:szCs w:val="24"/>
          <w:lang w:eastAsia="zh-CN" w:bidi="hi-IN"/>
        </w:rPr>
        <w:t>5</w:t>
      </w:r>
      <w:r w:rsidR="0097515A" w:rsidRPr="0097515A">
        <w:rPr>
          <w:rFonts w:ascii="Times New Roman" w:eastAsia="SimSun" w:hAnsi="Times New Roman" w:cs="Times New Roman"/>
          <w:kern w:val="2"/>
          <w:sz w:val="24"/>
          <w:szCs w:val="24"/>
          <w:lang w:eastAsia="zh-CN" w:bidi="hi-IN"/>
        </w:rPr>
        <w:t xml:space="preserve">.1. настоящего раздела договора, является основанием (при наличии подтверждающих документов) для одностороннего отказа </w:t>
      </w:r>
      <w:r w:rsidR="008861E8">
        <w:rPr>
          <w:rFonts w:ascii="Times New Roman" w:eastAsia="SimSun" w:hAnsi="Times New Roman" w:cs="Times New Roman"/>
          <w:kern w:val="2"/>
          <w:sz w:val="24"/>
          <w:szCs w:val="24"/>
          <w:lang w:eastAsia="zh-CN" w:bidi="hi-IN"/>
        </w:rPr>
        <w:t>Покупателя</w:t>
      </w:r>
      <w:r w:rsidR="0097515A" w:rsidRPr="0097515A">
        <w:rPr>
          <w:rFonts w:ascii="Times New Roman" w:eastAsia="SimSun" w:hAnsi="Times New Roman" w:cs="Times New Roman"/>
          <w:kern w:val="2"/>
          <w:sz w:val="24"/>
          <w:szCs w:val="24"/>
          <w:lang w:eastAsia="zh-CN" w:bidi="hi-IN"/>
        </w:rPr>
        <w:t xml:space="preserve"> от настоящего Договора. </w:t>
      </w:r>
    </w:p>
    <w:p w14:paraId="0BD35C98" w14:textId="36B7218D" w:rsidR="00C478BD" w:rsidRPr="0097515A" w:rsidRDefault="0027473B" w:rsidP="0097515A">
      <w:pPr>
        <w:tabs>
          <w:tab w:val="left" w:pos="1134"/>
        </w:tabs>
        <w:suppressAutoHyphens/>
        <w:overflowPunct w:val="0"/>
        <w:autoSpaceDE w:val="0"/>
        <w:autoSpaceDN w:val="0"/>
        <w:adjustRightInd w:val="0"/>
        <w:spacing w:after="0" w:line="240" w:lineRule="auto"/>
        <w:ind w:right="74"/>
        <w:contextualSpacing/>
        <w:jc w:val="both"/>
        <w:textAlignment w:val="baseline"/>
        <w:rPr>
          <w:rFonts w:ascii="Times New Roman" w:eastAsia="SimSun" w:hAnsi="Times New Roman" w:cs="Times New Roman"/>
          <w:b/>
          <w:kern w:val="2"/>
          <w:sz w:val="24"/>
          <w:szCs w:val="24"/>
          <w:lang w:eastAsia="zh-CN" w:bidi="hi-IN"/>
        </w:rPr>
      </w:pPr>
      <w:r>
        <w:rPr>
          <w:rFonts w:ascii="Times New Roman" w:eastAsia="SimSun" w:hAnsi="Times New Roman" w:cs="Times New Roman"/>
          <w:kern w:val="2"/>
          <w:sz w:val="24"/>
          <w:szCs w:val="24"/>
          <w:lang w:eastAsia="zh-CN" w:bidi="hi-IN"/>
        </w:rPr>
        <w:t xml:space="preserve">                                                      </w:t>
      </w:r>
    </w:p>
    <w:p w14:paraId="5B2C6F15" w14:textId="4A70E186" w:rsidR="00160865" w:rsidRPr="00160865" w:rsidRDefault="001915F3" w:rsidP="00160865">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w:t>
      </w:r>
      <w:r w:rsidR="00160865" w:rsidRPr="00160865">
        <w:rPr>
          <w:rFonts w:ascii="Times New Roman" w:eastAsia="Times New Roman" w:hAnsi="Times New Roman" w:cs="Times New Roman"/>
          <w:b/>
          <w:bCs/>
          <w:color w:val="000000"/>
          <w:sz w:val="24"/>
          <w:szCs w:val="24"/>
          <w:bdr w:val="none" w:sz="0" w:space="0" w:color="auto" w:frame="1"/>
          <w:lang w:eastAsia="ru-RU"/>
        </w:rPr>
        <w:t>. Заключительные положения</w:t>
      </w:r>
    </w:p>
    <w:p w14:paraId="52AE63A0" w14:textId="7FDB6DFD" w:rsidR="00160865" w:rsidRPr="00160865" w:rsidRDefault="001915F3"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60865" w:rsidRPr="00160865">
        <w:rPr>
          <w:rFonts w:ascii="Times New Roman" w:eastAsia="Times New Roman" w:hAnsi="Times New Roman" w:cs="Times New Roman"/>
          <w:color w:val="000000"/>
          <w:sz w:val="24"/>
          <w:szCs w:val="24"/>
          <w:lang w:eastAsia="ru-RU"/>
        </w:rPr>
        <w:t>.1.  Условия настоящего договора, дополнительных соглашений к нему и иная информация и документы, полученные сторонами при исполнении настоящего договора, конфиденциальны и не подлежат разглашению.</w:t>
      </w:r>
    </w:p>
    <w:p w14:paraId="0730D9A7" w14:textId="3AD7E3A2" w:rsidR="00160865" w:rsidRPr="00160865" w:rsidRDefault="001915F3"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60865" w:rsidRPr="00160865">
        <w:rPr>
          <w:rFonts w:ascii="Times New Roman" w:eastAsia="Times New Roman" w:hAnsi="Times New Roman" w:cs="Times New Roman"/>
          <w:color w:val="000000"/>
          <w:sz w:val="24"/>
          <w:szCs w:val="24"/>
          <w:lang w:eastAsia="ru-RU"/>
        </w:rPr>
        <w:t>.2.  Настоящий договор вступает в силу с даты подписания его обеими сто</w:t>
      </w:r>
      <w:r w:rsidR="00C7315C">
        <w:rPr>
          <w:rFonts w:ascii="Times New Roman" w:eastAsia="Times New Roman" w:hAnsi="Times New Roman" w:cs="Times New Roman"/>
          <w:color w:val="000000"/>
          <w:sz w:val="24"/>
          <w:szCs w:val="24"/>
          <w:lang w:eastAsia="ru-RU"/>
        </w:rPr>
        <w:t xml:space="preserve">ронами и действует до </w:t>
      </w:r>
      <w:r w:rsidR="004608D3">
        <w:rPr>
          <w:rFonts w:ascii="Times New Roman" w:eastAsia="Times New Roman" w:hAnsi="Times New Roman" w:cs="Times New Roman"/>
          <w:color w:val="000000"/>
          <w:sz w:val="24"/>
          <w:szCs w:val="24"/>
          <w:lang w:eastAsia="ru-RU"/>
        </w:rPr>
        <w:t xml:space="preserve">исполнения </w:t>
      </w:r>
      <w:r w:rsidR="0008729C">
        <w:rPr>
          <w:rFonts w:ascii="Times New Roman" w:eastAsia="Times New Roman" w:hAnsi="Times New Roman" w:cs="Times New Roman"/>
          <w:color w:val="000000"/>
          <w:sz w:val="24"/>
          <w:szCs w:val="24"/>
          <w:lang w:eastAsia="ru-RU"/>
        </w:rPr>
        <w:t xml:space="preserve"> сторонами своих обязательств по договору.</w:t>
      </w:r>
    </w:p>
    <w:p w14:paraId="7CB4923D" w14:textId="0E2E83E1" w:rsidR="00160865" w:rsidRPr="00160865" w:rsidRDefault="001915F3"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60865" w:rsidRPr="00160865">
        <w:rPr>
          <w:rFonts w:ascii="Times New Roman" w:eastAsia="Times New Roman" w:hAnsi="Times New Roman" w:cs="Times New Roman"/>
          <w:color w:val="000000"/>
          <w:sz w:val="24"/>
          <w:szCs w:val="24"/>
          <w:lang w:eastAsia="ru-RU"/>
        </w:rPr>
        <w:t>.3. Все дополнения и изменения к настоящему договору должны быть, составлены в</w:t>
      </w:r>
      <w:r w:rsidR="00160865" w:rsidRPr="00160865">
        <w:rPr>
          <w:rFonts w:ascii="Times New Roman" w:eastAsia="Times New Roman" w:hAnsi="Times New Roman" w:cs="Times New Roman"/>
          <w:color w:val="000000"/>
          <w:sz w:val="24"/>
          <w:szCs w:val="24"/>
          <w:lang w:eastAsia="ru-RU"/>
        </w:rPr>
        <w:br/>
        <w:t>письменной форме и подписаны обеими сторонами. Все уведомления и сообщения должны быть подписаны полномочными представителями сторон и направляться способом, позволяющим достоверно установить, что документ исходит от стороны по настоящему договору.</w:t>
      </w:r>
    </w:p>
    <w:p w14:paraId="365B278B" w14:textId="181AC69C" w:rsidR="00160865" w:rsidRPr="00160865" w:rsidRDefault="001915F3" w:rsidP="001608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6</w:t>
      </w:r>
      <w:r w:rsidR="00160865" w:rsidRPr="00160865">
        <w:rPr>
          <w:rFonts w:ascii="Times New Roman" w:eastAsia="Times New Roman" w:hAnsi="Times New Roman" w:cs="Times New Roman"/>
          <w:color w:val="000000"/>
          <w:sz w:val="24"/>
          <w:szCs w:val="24"/>
          <w:lang w:eastAsia="ru-RU"/>
        </w:rPr>
        <w:t xml:space="preserve">.4.  </w:t>
      </w:r>
      <w:r w:rsidR="00160865" w:rsidRPr="00160865">
        <w:rPr>
          <w:rFonts w:ascii="Times New Roman" w:eastAsia="Times New Roman" w:hAnsi="Times New Roman" w:cs="Times New Roman"/>
          <w:color w:val="000000"/>
          <w:sz w:val="24"/>
          <w:szCs w:val="24"/>
        </w:rPr>
        <w:t>Обо всех изменениях, в том числе о предстоящем банкротстве, реорганизации или ликвидации, об изменении банковских реквизитов или адресов соответствующая сторона обязана сообщить об этом другой стороне не позднее 5 (пяти) рабочих дней со дня, когда ей стало известно о таком изменении.</w:t>
      </w:r>
    </w:p>
    <w:p w14:paraId="6208E339" w14:textId="3CA425A0" w:rsidR="00160865" w:rsidRPr="00160865" w:rsidRDefault="001915F3" w:rsidP="0016086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160865" w:rsidRPr="00160865">
        <w:rPr>
          <w:rFonts w:ascii="Times New Roman" w:eastAsia="Times New Roman" w:hAnsi="Times New Roman" w:cs="Times New Roman"/>
          <w:color w:val="000000"/>
          <w:sz w:val="24"/>
          <w:szCs w:val="24"/>
        </w:rPr>
        <w:t xml:space="preserve">.5. Ни одна из сторон по настоящему </w:t>
      </w:r>
      <w:r w:rsidR="004902D5">
        <w:rPr>
          <w:rFonts w:ascii="Times New Roman" w:eastAsia="Times New Roman" w:hAnsi="Times New Roman" w:cs="Times New Roman"/>
          <w:color w:val="000000"/>
          <w:sz w:val="24"/>
          <w:szCs w:val="24"/>
        </w:rPr>
        <w:t>договору</w:t>
      </w:r>
      <w:r w:rsidR="00160865" w:rsidRPr="00160865">
        <w:rPr>
          <w:rFonts w:ascii="Times New Roman" w:eastAsia="Times New Roman" w:hAnsi="Times New Roman" w:cs="Times New Roman"/>
          <w:color w:val="000000"/>
          <w:sz w:val="24"/>
          <w:szCs w:val="24"/>
        </w:rPr>
        <w:t xml:space="preserve"> не имеет права передавать права и обязательства</w:t>
      </w:r>
      <w:r w:rsidR="00160865" w:rsidRPr="00160865">
        <w:rPr>
          <w:rFonts w:ascii="Times New Roman" w:eastAsia="Times New Roman" w:hAnsi="Times New Roman" w:cs="Times New Roman"/>
          <w:color w:val="000000"/>
          <w:sz w:val="24"/>
          <w:szCs w:val="24"/>
          <w:lang w:val="en-US"/>
        </w:rPr>
        <w:t> </w:t>
      </w:r>
      <w:r w:rsidR="00160865" w:rsidRPr="00160865">
        <w:rPr>
          <w:rFonts w:ascii="Times New Roman" w:eastAsia="Times New Roman" w:hAnsi="Times New Roman" w:cs="Times New Roman"/>
          <w:color w:val="000000"/>
          <w:sz w:val="24"/>
          <w:szCs w:val="24"/>
        </w:rPr>
        <w:t>по данному</w:t>
      </w:r>
      <w:r w:rsidR="00160865" w:rsidRPr="00160865">
        <w:rPr>
          <w:rFonts w:ascii="Times New Roman" w:eastAsia="Times New Roman" w:hAnsi="Times New Roman" w:cs="Times New Roman"/>
          <w:color w:val="000000"/>
          <w:sz w:val="24"/>
          <w:szCs w:val="24"/>
          <w:lang w:val="en-US"/>
        </w:rPr>
        <w:t> </w:t>
      </w:r>
      <w:r w:rsidR="00160865" w:rsidRPr="00160865">
        <w:rPr>
          <w:rFonts w:ascii="Times New Roman" w:eastAsia="Times New Roman" w:hAnsi="Times New Roman" w:cs="Times New Roman"/>
          <w:color w:val="000000"/>
          <w:sz w:val="24"/>
          <w:szCs w:val="24"/>
        </w:rPr>
        <w:t>договору третьей стороне</w:t>
      </w:r>
      <w:r w:rsidR="00160865" w:rsidRPr="00160865">
        <w:rPr>
          <w:rFonts w:ascii="Times New Roman" w:eastAsia="Times New Roman" w:hAnsi="Times New Roman" w:cs="Times New Roman"/>
          <w:color w:val="000000"/>
          <w:sz w:val="24"/>
          <w:szCs w:val="24"/>
          <w:lang w:val="en-US"/>
        </w:rPr>
        <w:t> </w:t>
      </w:r>
      <w:r w:rsidR="00160865" w:rsidRPr="00160865">
        <w:rPr>
          <w:rFonts w:ascii="Times New Roman" w:eastAsia="Times New Roman" w:hAnsi="Times New Roman" w:cs="Times New Roman"/>
          <w:color w:val="000000"/>
          <w:sz w:val="24"/>
          <w:szCs w:val="24"/>
        </w:rPr>
        <w:t>без письменного согласия другой стороны. После подписания настоящего договора</w:t>
      </w:r>
      <w:r w:rsidR="00160865" w:rsidRPr="00160865">
        <w:rPr>
          <w:rFonts w:ascii="Times New Roman" w:eastAsia="Times New Roman" w:hAnsi="Times New Roman" w:cs="Times New Roman"/>
          <w:color w:val="000000"/>
          <w:sz w:val="24"/>
          <w:szCs w:val="24"/>
          <w:lang w:val="en-US"/>
        </w:rPr>
        <w:t> </w:t>
      </w:r>
      <w:r w:rsidR="00160865" w:rsidRPr="00160865">
        <w:rPr>
          <w:rFonts w:ascii="Times New Roman" w:eastAsia="Times New Roman" w:hAnsi="Times New Roman" w:cs="Times New Roman"/>
          <w:color w:val="000000"/>
          <w:sz w:val="24"/>
          <w:szCs w:val="24"/>
        </w:rPr>
        <w:t xml:space="preserve"> все предшествующие переговоры и переписка теряют силу.</w:t>
      </w:r>
    </w:p>
    <w:p w14:paraId="0A01F8D9" w14:textId="54AF3991" w:rsidR="00160865" w:rsidRDefault="001915F3" w:rsidP="00160865">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60865" w:rsidRPr="00160865">
        <w:rPr>
          <w:rFonts w:ascii="Times New Roman" w:eastAsia="Times New Roman" w:hAnsi="Times New Roman" w:cs="Times New Roman"/>
          <w:sz w:val="24"/>
          <w:szCs w:val="24"/>
          <w:lang w:eastAsia="ru-RU"/>
        </w:rPr>
        <w:t>.6. Настоящий договор, а также все документы к нему (дополнительные соглашения, акты, товарные накладные, спецификации и др.), подписанные и переданные по факсимильной или электронной связи (скан копии), имеют юридическую силу и определяются Сторонами как документы, принятые к исполнению до обмена оригиналами. При этом оригинальные документы должны быть направлены Стороне в течение 5 (пяти) рабочих дней заказным письмом с уведомлением о вручении либо нарочным с вручением под расписку.</w:t>
      </w:r>
    </w:p>
    <w:p w14:paraId="61745B50" w14:textId="7CB57176" w:rsidR="004902D5" w:rsidRDefault="001915F3" w:rsidP="004902D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6</w:t>
      </w:r>
      <w:r w:rsidR="004902D5">
        <w:rPr>
          <w:rFonts w:ascii="Times New Roman" w:eastAsia="Times New Roman" w:hAnsi="Times New Roman" w:cs="Times New Roman"/>
          <w:sz w:val="24"/>
          <w:szCs w:val="24"/>
          <w:lang w:eastAsia="ru-RU"/>
        </w:rPr>
        <w:t>.7.</w:t>
      </w:r>
      <w:r w:rsidR="004902D5" w:rsidRPr="004902D5">
        <w:rPr>
          <w:rFonts w:ascii="Times New Roman" w:eastAsia="Times New Roman" w:hAnsi="Times New Roman" w:cs="Times New Roman"/>
          <w:color w:val="000000"/>
          <w:sz w:val="24"/>
          <w:szCs w:val="24"/>
          <w:lang w:eastAsia="ru-RU"/>
        </w:rPr>
        <w:t xml:space="preserve"> </w:t>
      </w:r>
      <w:r w:rsidR="004902D5" w:rsidRPr="00DF398F">
        <w:rPr>
          <w:rFonts w:ascii="Times New Roman" w:eastAsia="Times New Roman" w:hAnsi="Times New Roman" w:cs="Times New Roman"/>
          <w:color w:val="000000"/>
          <w:sz w:val="24"/>
          <w:szCs w:val="24"/>
          <w:lang w:eastAsia="ru-RU"/>
        </w:rPr>
        <w:t>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r w:rsidR="004902D5">
        <w:rPr>
          <w:rFonts w:ascii="Times New Roman" w:eastAsia="Times New Roman" w:hAnsi="Times New Roman" w:cs="Times New Roman"/>
          <w:color w:val="000000"/>
          <w:sz w:val="24"/>
          <w:szCs w:val="24"/>
          <w:lang w:eastAsia="ru-RU"/>
        </w:rPr>
        <w:t xml:space="preserve">  </w:t>
      </w:r>
      <w:r w:rsidR="004902D5" w:rsidRPr="00DF398F">
        <w:rPr>
          <w:rFonts w:ascii="Times New Roman" w:eastAsia="Times New Roman" w:hAnsi="Times New Roman" w:cs="Times New Roman"/>
          <w:color w:val="000000"/>
          <w:sz w:val="24"/>
          <w:szCs w:val="24"/>
          <w:lang w:eastAsia="ru-RU"/>
        </w:rPr>
        <w:t xml:space="preserve"> В случае если Стороны не придут к соглашению, все споры разрешаются в претензионном порядке. Срок </w:t>
      </w:r>
      <w:r w:rsidR="004902D5" w:rsidRPr="00DF398F">
        <w:rPr>
          <w:rFonts w:ascii="Times New Roman" w:eastAsia="Times New Roman" w:hAnsi="Times New Roman" w:cs="Times New Roman"/>
          <w:color w:val="000000"/>
          <w:sz w:val="24"/>
          <w:szCs w:val="24"/>
          <w:lang w:eastAsia="ru-RU"/>
        </w:rPr>
        <w:lastRenderedPageBreak/>
        <w:t>рассмотрения претензий по договору - 15 рабочих дней со дня ее получения. В  случае если Стороны в досудебном порядке не придут к соглашению спорные вопросы решаются в Арбитражном с</w:t>
      </w:r>
      <w:r w:rsidR="004902D5">
        <w:rPr>
          <w:rFonts w:ascii="Times New Roman" w:eastAsia="Times New Roman" w:hAnsi="Times New Roman" w:cs="Times New Roman"/>
          <w:color w:val="000000"/>
          <w:sz w:val="24"/>
          <w:szCs w:val="24"/>
          <w:lang w:eastAsia="ru-RU"/>
        </w:rPr>
        <w:t>уде по месту нахождения  Истца.</w:t>
      </w:r>
    </w:p>
    <w:p w14:paraId="08B448F8" w14:textId="30F7F187" w:rsidR="00160865" w:rsidRPr="00160865" w:rsidRDefault="001915F3"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60865" w:rsidRPr="00160865">
        <w:rPr>
          <w:rFonts w:ascii="Times New Roman" w:eastAsia="Times New Roman" w:hAnsi="Times New Roman" w:cs="Times New Roman"/>
          <w:color w:val="000000"/>
          <w:sz w:val="24"/>
          <w:szCs w:val="24"/>
          <w:lang w:eastAsia="ru-RU"/>
        </w:rPr>
        <w:t>.</w:t>
      </w:r>
      <w:r w:rsidR="004902D5">
        <w:rPr>
          <w:rFonts w:ascii="Times New Roman" w:eastAsia="Times New Roman" w:hAnsi="Times New Roman" w:cs="Times New Roman"/>
          <w:color w:val="000000"/>
          <w:sz w:val="24"/>
          <w:szCs w:val="24"/>
          <w:lang w:eastAsia="ru-RU"/>
        </w:rPr>
        <w:t>8</w:t>
      </w:r>
      <w:r w:rsidR="00160865" w:rsidRPr="00160865">
        <w:rPr>
          <w:rFonts w:ascii="Times New Roman" w:eastAsia="Times New Roman" w:hAnsi="Times New Roman" w:cs="Times New Roman"/>
          <w:color w:val="000000"/>
          <w:sz w:val="24"/>
          <w:szCs w:val="24"/>
          <w:lang w:eastAsia="ru-RU"/>
        </w:rPr>
        <w:t>. Во всем остальном, что не предусмотрено настоящим договором, стороны руководствуются действующим</w:t>
      </w:r>
      <w:r w:rsidR="00160865" w:rsidRPr="00160865">
        <w:rPr>
          <w:rFonts w:ascii="Times New Roman" w:eastAsia="Times New Roman" w:hAnsi="Times New Roman" w:cs="Times New Roman"/>
          <w:sz w:val="24"/>
          <w:szCs w:val="24"/>
          <w:lang w:eastAsia="ru-RU"/>
        </w:rPr>
        <w:t> </w:t>
      </w:r>
      <w:hyperlink r:id="rId9" w:tooltip="Законы в России" w:history="1">
        <w:r w:rsidR="00160865" w:rsidRPr="00160865">
          <w:rPr>
            <w:rFonts w:ascii="Times New Roman" w:eastAsia="Times New Roman" w:hAnsi="Times New Roman" w:cs="Times New Roman"/>
            <w:sz w:val="24"/>
            <w:szCs w:val="24"/>
            <w:bdr w:val="none" w:sz="0" w:space="0" w:color="auto" w:frame="1"/>
            <w:lang w:eastAsia="ru-RU"/>
          </w:rPr>
          <w:t>законодательством Российской Федерации</w:t>
        </w:r>
      </w:hyperlink>
      <w:r w:rsidR="00160865" w:rsidRPr="00160865">
        <w:rPr>
          <w:rFonts w:ascii="Times New Roman" w:eastAsia="Times New Roman" w:hAnsi="Times New Roman" w:cs="Times New Roman"/>
          <w:color w:val="000000"/>
          <w:sz w:val="24"/>
          <w:szCs w:val="24"/>
          <w:lang w:eastAsia="ru-RU"/>
        </w:rPr>
        <w:t>.</w:t>
      </w:r>
    </w:p>
    <w:p w14:paraId="0760050C" w14:textId="0EDEDDE2" w:rsidR="00160865" w:rsidRDefault="001915F3"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160865" w:rsidRPr="00160865">
        <w:rPr>
          <w:rFonts w:ascii="Times New Roman" w:eastAsia="Times New Roman" w:hAnsi="Times New Roman" w:cs="Times New Roman"/>
          <w:color w:val="000000"/>
          <w:sz w:val="24"/>
          <w:szCs w:val="24"/>
          <w:lang w:eastAsia="ru-RU"/>
        </w:rPr>
        <w:t>.</w:t>
      </w:r>
      <w:r w:rsidR="004902D5">
        <w:rPr>
          <w:rFonts w:ascii="Times New Roman" w:eastAsia="Times New Roman" w:hAnsi="Times New Roman" w:cs="Times New Roman"/>
          <w:color w:val="000000"/>
          <w:sz w:val="24"/>
          <w:szCs w:val="24"/>
          <w:lang w:eastAsia="ru-RU"/>
        </w:rPr>
        <w:t>9</w:t>
      </w:r>
      <w:r w:rsidR="00160865" w:rsidRPr="00160865">
        <w:rPr>
          <w:rFonts w:ascii="Times New Roman" w:eastAsia="Times New Roman" w:hAnsi="Times New Roman" w:cs="Times New Roman"/>
          <w:color w:val="000000"/>
          <w:sz w:val="24"/>
          <w:szCs w:val="24"/>
          <w:lang w:eastAsia="ru-RU"/>
        </w:rPr>
        <w:t xml:space="preserve">.  Настоящий договор составлен в </w:t>
      </w:r>
      <w:r w:rsidR="001C1FB1">
        <w:rPr>
          <w:rFonts w:ascii="Times New Roman" w:eastAsia="Times New Roman" w:hAnsi="Times New Roman" w:cs="Times New Roman"/>
          <w:color w:val="000000"/>
          <w:sz w:val="24"/>
          <w:szCs w:val="24"/>
          <w:lang w:eastAsia="ru-RU"/>
        </w:rPr>
        <w:t>3</w:t>
      </w:r>
      <w:r w:rsidR="00160865" w:rsidRPr="00160865">
        <w:rPr>
          <w:rFonts w:ascii="Times New Roman" w:eastAsia="Times New Roman" w:hAnsi="Times New Roman" w:cs="Times New Roman"/>
          <w:color w:val="000000"/>
          <w:sz w:val="24"/>
          <w:szCs w:val="24"/>
          <w:lang w:eastAsia="ru-RU"/>
        </w:rPr>
        <w:t>-х экземплярах, имеющих одинаковую юридическую силу, по одному для каждой из сторон</w:t>
      </w:r>
      <w:r w:rsidR="001C1FB1">
        <w:rPr>
          <w:rFonts w:ascii="Times New Roman" w:eastAsia="Times New Roman" w:hAnsi="Times New Roman" w:cs="Times New Roman"/>
          <w:color w:val="000000"/>
          <w:sz w:val="24"/>
          <w:szCs w:val="24"/>
          <w:lang w:eastAsia="ru-RU"/>
        </w:rPr>
        <w:t>, один экземпляр регистрирующему органу.</w:t>
      </w:r>
    </w:p>
    <w:p w14:paraId="7B3CC5C1" w14:textId="55E8836F" w:rsidR="00E73F21" w:rsidRPr="008C6FD8" w:rsidRDefault="00520A73" w:rsidP="00520A73">
      <w:pPr>
        <w:pStyle w:val="ConsNormal"/>
        <w:rPr>
          <w:rFonts w:ascii="Times New Roman" w:hAnsi="Times New Roman" w:cs="Times New Roman"/>
          <w:sz w:val="24"/>
          <w:szCs w:val="24"/>
        </w:rPr>
      </w:pPr>
      <w:r>
        <w:rPr>
          <w:rFonts w:ascii="Times New Roman" w:hAnsi="Times New Roman" w:cs="Times New Roman"/>
          <w:sz w:val="24"/>
          <w:szCs w:val="24"/>
        </w:rPr>
        <w:t>6.10.</w:t>
      </w:r>
      <w:r w:rsidR="00EA542C">
        <w:rPr>
          <w:rFonts w:ascii="Times New Roman" w:hAnsi="Times New Roman" w:cs="Times New Roman"/>
          <w:sz w:val="24"/>
          <w:szCs w:val="24"/>
        </w:rPr>
        <w:t xml:space="preserve"> </w:t>
      </w:r>
      <w:r w:rsidR="00E73F21" w:rsidRPr="008C6FD8">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57B7F09" w14:textId="37121F08" w:rsidR="00E73F21" w:rsidRPr="008C6FD8" w:rsidRDefault="001B494A" w:rsidP="001B494A">
      <w:pPr>
        <w:pStyle w:val="ConsNormal"/>
        <w:rPr>
          <w:rFonts w:ascii="Times New Roman" w:hAnsi="Times New Roman" w:cs="Times New Roman"/>
          <w:sz w:val="24"/>
          <w:szCs w:val="24"/>
        </w:rPr>
      </w:pPr>
      <w:r>
        <w:rPr>
          <w:rFonts w:ascii="Times New Roman" w:hAnsi="Times New Roman" w:cs="Times New Roman"/>
          <w:sz w:val="24"/>
          <w:szCs w:val="24"/>
        </w:rPr>
        <w:t>6.11.</w:t>
      </w:r>
      <w:r w:rsidR="00E73F21" w:rsidRPr="008C6FD8">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5DE90197" w14:textId="4F7FA0BF" w:rsidR="007B220B" w:rsidRDefault="007B220B"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00306187">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Приложения к настоящему договору:</w:t>
      </w:r>
    </w:p>
    <w:p w14:paraId="29FB5861" w14:textId="029E6C8B" w:rsidR="007B220B" w:rsidRPr="00160865" w:rsidRDefault="007B220B"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 </w:t>
      </w:r>
      <w:r w:rsidR="00F27BD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«Спецификация № 1»</w:t>
      </w:r>
    </w:p>
    <w:p w14:paraId="09AE649F" w14:textId="77777777" w:rsidR="00160865" w:rsidRPr="00160865" w:rsidRDefault="00160865" w:rsidP="0016086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14:paraId="0256D147" w14:textId="61C29E3F" w:rsidR="00160865" w:rsidRDefault="00160865" w:rsidP="00160865">
      <w:pPr>
        <w:rPr>
          <w:rFonts w:ascii="Times New Roman" w:eastAsia="Times New Roman" w:hAnsi="Times New Roman" w:cs="Times New Roman"/>
          <w:b/>
          <w:sz w:val="24"/>
          <w:szCs w:val="24"/>
          <w:lang w:eastAsia="ru-RU"/>
        </w:rPr>
      </w:pPr>
      <w:r w:rsidRPr="00160865">
        <w:rPr>
          <w:rFonts w:ascii="Times New Roman" w:eastAsia="Times New Roman" w:hAnsi="Times New Roman" w:cs="Times New Roman"/>
          <w:b/>
          <w:sz w:val="24"/>
          <w:szCs w:val="24"/>
          <w:lang w:eastAsia="ru-RU"/>
        </w:rPr>
        <w:t xml:space="preserve">                                   </w:t>
      </w:r>
      <w:r w:rsidR="001915F3">
        <w:rPr>
          <w:rFonts w:ascii="Times New Roman" w:eastAsia="Times New Roman" w:hAnsi="Times New Roman" w:cs="Times New Roman"/>
          <w:b/>
          <w:sz w:val="24"/>
          <w:szCs w:val="24"/>
          <w:lang w:eastAsia="ru-RU"/>
        </w:rPr>
        <w:t>7</w:t>
      </w:r>
      <w:r w:rsidRPr="00160865">
        <w:rPr>
          <w:rFonts w:ascii="Times New Roman" w:eastAsia="Times New Roman" w:hAnsi="Times New Roman" w:cs="Times New Roman"/>
          <w:b/>
          <w:sz w:val="24"/>
          <w:szCs w:val="24"/>
          <w:lang w:eastAsia="ru-RU"/>
        </w:rPr>
        <w:t xml:space="preserve">. Юридические адреса, банковские реквизиты. </w:t>
      </w:r>
    </w:p>
    <w:p w14:paraId="6D78D904" w14:textId="7A57E947" w:rsidR="00C478BD" w:rsidRDefault="00C478BD" w:rsidP="0016086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                                                                                   Покупатель:</w:t>
      </w:r>
    </w:p>
    <w:p w14:paraId="7920E9F4" w14:textId="7346FDD3" w:rsidR="0064229F" w:rsidRPr="0036752C" w:rsidRDefault="00750ABA" w:rsidP="0064229F">
      <w:pPr>
        <w:pStyle w:val="a6"/>
        <w:rPr>
          <w:rFonts w:ascii="Times New Roman" w:hAnsi="Times New Roman" w:cs="Times New Roman"/>
          <w:b/>
          <w:bCs/>
          <w:lang w:eastAsia="ru-RU"/>
        </w:rPr>
      </w:pPr>
      <w:r>
        <w:rPr>
          <w:rFonts w:ascii="Times New Roman" w:hAnsi="Times New Roman" w:cs="Times New Roman"/>
          <w:lang w:eastAsia="ru-RU"/>
        </w:rPr>
        <w:t xml:space="preserve"> </w:t>
      </w:r>
      <w:r w:rsidR="00306187">
        <w:rPr>
          <w:rFonts w:ascii="Times New Roman" w:hAnsi="Times New Roman" w:cs="Times New Roman"/>
          <w:lang w:eastAsia="ru-RU"/>
        </w:rPr>
        <w:t xml:space="preserve">                                </w:t>
      </w:r>
      <w:r w:rsidR="0036752C" w:rsidRPr="0036752C">
        <w:rPr>
          <w:rFonts w:ascii="Times New Roman" w:hAnsi="Times New Roman" w:cs="Times New Roman"/>
          <w:b/>
          <w:bCs/>
          <w:lang w:eastAsia="ru-RU"/>
        </w:rPr>
        <w:t xml:space="preserve">                                                               ООО ТК «Толмачёвский»</w:t>
      </w:r>
    </w:p>
    <w:p w14:paraId="5786CE6D" w14:textId="2BB46B10" w:rsid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Юридический адрес: 633100, Новосибирская обл.,</w:t>
      </w:r>
    </w:p>
    <w:p w14:paraId="7EBC408E" w14:textId="032B8186" w:rsidR="0064229F" w:rsidRP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село Толмачево, ул.Советская, дом 142</w:t>
      </w:r>
    </w:p>
    <w:p w14:paraId="17057ECD" w14:textId="1478CEAD" w:rsidR="0064229F" w:rsidRP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Фактический адрес: 633100,новосибирская обл.,</w:t>
      </w:r>
    </w:p>
    <w:p w14:paraId="48DE31A6" w14:textId="719D7035" w:rsidR="0064229F" w:rsidRP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село Толмачево, ул.Советская, дом 142</w:t>
      </w:r>
    </w:p>
    <w:p w14:paraId="0F238978" w14:textId="01491875" w:rsidR="0064229F" w:rsidRP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р/с 40702810816030001081 в Филиал </w:t>
      </w:r>
    </w:p>
    <w:p w14:paraId="615D841A" w14:textId="1FDB8C79" w:rsidR="0064229F" w:rsidRP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«Центральный» Банк ВТБ (ПАО) в г.Москва</w:t>
      </w:r>
    </w:p>
    <w:p w14:paraId="5BA1CC89" w14:textId="11106B9D" w:rsidR="0064229F" w:rsidRP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к/с 30101810145250000411 БИК 044525411</w:t>
      </w:r>
    </w:p>
    <w:p w14:paraId="69307D9B" w14:textId="5244D3BC" w:rsidR="0064229F" w:rsidRP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ИНН 543301001 ОГРН 1145476141447</w:t>
      </w:r>
    </w:p>
    <w:p w14:paraId="044F9B59" w14:textId="11E0B750" w:rsidR="0064229F" w:rsidRP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Грузополучатель: </w:t>
      </w:r>
    </w:p>
    <w:p w14:paraId="7D07585B" w14:textId="6E7E0631" w:rsidR="0064229F" w:rsidRPr="0064229F"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36752C">
        <w:rPr>
          <w:rFonts w:ascii="Times New Roman" w:hAnsi="Times New Roman" w:cs="Times New Roman"/>
          <w:lang w:eastAsia="ru-RU"/>
        </w:rPr>
        <w:t xml:space="preserve">                                                  Обособленное подразделение «Алтайское»</w:t>
      </w:r>
    </w:p>
    <w:p w14:paraId="43C343DE" w14:textId="4B113671" w:rsidR="0036752C" w:rsidRDefault="00306187" w:rsidP="0064229F">
      <w:pPr>
        <w:pStyle w:val="a6"/>
        <w:rPr>
          <w:rFonts w:ascii="Times New Roman" w:hAnsi="Times New Roman" w:cs="Times New Roman"/>
          <w:lang w:eastAsia="ru-RU"/>
        </w:rPr>
      </w:pPr>
      <w:r>
        <w:rPr>
          <w:rFonts w:ascii="Times New Roman" w:hAnsi="Times New Roman" w:cs="Times New Roman"/>
          <w:lang w:eastAsia="ru-RU"/>
        </w:rPr>
        <w:t xml:space="preserve">                            </w:t>
      </w:r>
      <w:r w:rsidR="00750ABA">
        <w:rPr>
          <w:rFonts w:ascii="Times New Roman" w:hAnsi="Times New Roman" w:cs="Times New Roman"/>
          <w:lang w:eastAsia="ru-RU"/>
        </w:rPr>
        <w:t xml:space="preserve">                           </w:t>
      </w:r>
      <w:r w:rsidR="00C478BD" w:rsidRPr="00C478BD">
        <w:rPr>
          <w:rFonts w:ascii="Times New Roman" w:hAnsi="Times New Roman" w:cs="Times New Roman"/>
          <w:lang w:eastAsia="ru-RU"/>
        </w:rPr>
        <w:t xml:space="preserve">                                          </w:t>
      </w:r>
      <w:r w:rsidR="0036752C">
        <w:rPr>
          <w:rFonts w:ascii="Times New Roman" w:hAnsi="Times New Roman" w:cs="Times New Roman"/>
          <w:lang w:eastAsia="ru-RU"/>
        </w:rPr>
        <w:t>КПП 222245001</w:t>
      </w:r>
    </w:p>
    <w:p w14:paraId="205E7281" w14:textId="77777777" w:rsidR="0036752C" w:rsidRDefault="0036752C" w:rsidP="0064229F">
      <w:pPr>
        <w:pStyle w:val="a6"/>
        <w:rPr>
          <w:rFonts w:ascii="Times New Roman" w:hAnsi="Times New Roman" w:cs="Times New Roman"/>
          <w:lang w:eastAsia="ru-RU"/>
        </w:rPr>
      </w:pPr>
      <w:r>
        <w:rPr>
          <w:rFonts w:ascii="Times New Roman" w:hAnsi="Times New Roman" w:cs="Times New Roman"/>
          <w:lang w:eastAsia="ru-RU"/>
        </w:rPr>
        <w:t xml:space="preserve">                                                                                                 656922, Алтайский край, г.Барнаул, Павловский </w:t>
      </w:r>
    </w:p>
    <w:p w14:paraId="0DD165A5" w14:textId="621747CA" w:rsidR="006C184C" w:rsidRDefault="0036752C" w:rsidP="0064229F">
      <w:pPr>
        <w:pStyle w:val="a6"/>
        <w:rPr>
          <w:rFonts w:ascii="Times New Roman" w:hAnsi="Times New Roman" w:cs="Times New Roman"/>
          <w:lang w:eastAsia="ru-RU"/>
        </w:rPr>
      </w:pPr>
      <w:r>
        <w:rPr>
          <w:rFonts w:ascii="Times New Roman" w:hAnsi="Times New Roman" w:cs="Times New Roman"/>
          <w:lang w:eastAsia="ru-RU"/>
        </w:rPr>
        <w:t xml:space="preserve">                                                                                                 тракт, 337</w:t>
      </w:r>
      <w:r w:rsidR="00C478BD" w:rsidRPr="00C478BD">
        <w:rPr>
          <w:rFonts w:ascii="Times New Roman" w:hAnsi="Times New Roman" w:cs="Times New Roman"/>
          <w:lang w:eastAsia="ru-RU"/>
        </w:rPr>
        <w:t xml:space="preserve">                             </w:t>
      </w:r>
    </w:p>
    <w:p w14:paraId="485625C2" w14:textId="715DADE2" w:rsidR="00E34374" w:rsidRDefault="00750ABA" w:rsidP="007C2377">
      <w:pPr>
        <w:pStyle w:val="a6"/>
        <w:rPr>
          <w:rFonts w:ascii="Times New Roman" w:hAnsi="Times New Roman" w:cs="Times New Roman"/>
          <w:lang w:eastAsia="ru-RU"/>
        </w:rPr>
      </w:pPr>
      <w:r>
        <w:rPr>
          <w:rFonts w:ascii="Times New Roman" w:hAnsi="Times New Roman" w:cs="Times New Roman"/>
          <w:lang w:eastAsia="ru-RU"/>
        </w:rPr>
        <w:t xml:space="preserve">                                                                        </w:t>
      </w:r>
      <w:r w:rsidR="00C478BD">
        <w:rPr>
          <w:rFonts w:ascii="Times New Roman" w:hAnsi="Times New Roman" w:cs="Times New Roman"/>
          <w:lang w:eastAsia="ru-RU"/>
        </w:rPr>
        <w:t xml:space="preserve">                         </w:t>
      </w:r>
    </w:p>
    <w:p w14:paraId="1167D08B" w14:textId="4A6566A5" w:rsidR="00D85E8A" w:rsidRDefault="00D85E8A" w:rsidP="00C478BD">
      <w:pPr>
        <w:pStyle w:val="a6"/>
        <w:rPr>
          <w:rFonts w:ascii="Times New Roman" w:hAnsi="Times New Roman" w:cs="Times New Roman"/>
          <w:lang w:eastAsia="ru-RU"/>
        </w:rPr>
      </w:pPr>
    </w:p>
    <w:p w14:paraId="0EAD10CF" w14:textId="77777777" w:rsidR="00D85E8A" w:rsidRDefault="00D85E8A" w:rsidP="00C478BD">
      <w:pPr>
        <w:pStyle w:val="a6"/>
        <w:rPr>
          <w:rFonts w:ascii="Times New Roman" w:hAnsi="Times New Roman" w:cs="Times New Roman"/>
          <w:lang w:eastAsia="ru-RU"/>
        </w:rPr>
      </w:pPr>
    </w:p>
    <w:p w14:paraId="30525A4F" w14:textId="77777777" w:rsidR="00D85E8A" w:rsidRDefault="00D85E8A" w:rsidP="00C478BD">
      <w:pPr>
        <w:pStyle w:val="a6"/>
        <w:rPr>
          <w:rFonts w:ascii="Times New Roman" w:hAnsi="Times New Roman" w:cs="Times New Roman"/>
          <w:lang w:eastAsia="ru-RU"/>
        </w:rPr>
      </w:pPr>
    </w:p>
    <w:p w14:paraId="5E789511" w14:textId="77777777" w:rsidR="00E871AC" w:rsidRDefault="00E871AC" w:rsidP="00C478BD">
      <w:pPr>
        <w:pStyle w:val="a6"/>
        <w:rPr>
          <w:rFonts w:ascii="Times New Roman" w:hAnsi="Times New Roman" w:cs="Times New Roman"/>
          <w:lang w:eastAsia="ru-RU"/>
        </w:rPr>
      </w:pPr>
    </w:p>
    <w:p w14:paraId="7D041FF4" w14:textId="4AED04FD" w:rsidR="00D85E8A" w:rsidRDefault="00306187" w:rsidP="00C478BD">
      <w:pPr>
        <w:pStyle w:val="a6"/>
        <w:rPr>
          <w:rFonts w:ascii="Times New Roman" w:hAnsi="Times New Roman" w:cs="Times New Roman"/>
          <w:lang w:eastAsia="ru-RU"/>
        </w:rPr>
      </w:pPr>
      <w:r>
        <w:rPr>
          <w:rFonts w:ascii="Times New Roman" w:hAnsi="Times New Roman" w:cs="Times New Roman"/>
          <w:lang w:eastAsia="ru-RU"/>
        </w:rPr>
        <w:lastRenderedPageBreak/>
        <w:t xml:space="preserve">                                                  </w:t>
      </w:r>
      <w:r w:rsidR="00E871AC">
        <w:rPr>
          <w:rFonts w:ascii="Times New Roman" w:hAnsi="Times New Roman" w:cs="Times New Roman"/>
          <w:lang w:eastAsia="ru-RU"/>
        </w:rPr>
        <w:t xml:space="preserve">                                                      Генеральный директор</w:t>
      </w:r>
    </w:p>
    <w:p w14:paraId="659C133A" w14:textId="5F554309" w:rsidR="00D85E8A" w:rsidRDefault="00750ABA" w:rsidP="00C478BD">
      <w:pPr>
        <w:pStyle w:val="a6"/>
        <w:rPr>
          <w:rFonts w:ascii="Times New Roman" w:hAnsi="Times New Roman" w:cs="Times New Roman"/>
          <w:lang w:eastAsia="ru-RU"/>
        </w:rPr>
      </w:pPr>
      <w:r>
        <w:rPr>
          <w:rFonts w:ascii="Times New Roman" w:hAnsi="Times New Roman" w:cs="Times New Roman"/>
          <w:lang w:eastAsia="ru-RU"/>
        </w:rPr>
        <w:t xml:space="preserve">              </w:t>
      </w:r>
      <w:r w:rsidR="00D85E8A">
        <w:rPr>
          <w:rFonts w:ascii="Times New Roman" w:hAnsi="Times New Roman" w:cs="Times New Roman"/>
          <w:lang w:eastAsia="ru-RU"/>
        </w:rPr>
        <w:t xml:space="preserve">                                                                                      </w:t>
      </w:r>
    </w:p>
    <w:p w14:paraId="2328701F" w14:textId="378C28EB" w:rsidR="00C478BD" w:rsidRPr="00C478BD" w:rsidRDefault="00D85E8A" w:rsidP="00C478BD">
      <w:pPr>
        <w:pStyle w:val="a6"/>
        <w:rPr>
          <w:rFonts w:ascii="Times New Roman" w:hAnsi="Times New Roman" w:cs="Times New Roman"/>
          <w:lang w:eastAsia="ru-RU"/>
        </w:rPr>
      </w:pPr>
      <w:r>
        <w:rPr>
          <w:rFonts w:ascii="Times New Roman" w:hAnsi="Times New Roman" w:cs="Times New Roman"/>
          <w:lang w:eastAsia="ru-RU"/>
        </w:rPr>
        <w:t>__________________</w:t>
      </w:r>
      <w:r w:rsidR="00750ABA">
        <w:rPr>
          <w:rFonts w:ascii="Times New Roman" w:hAnsi="Times New Roman" w:cs="Times New Roman"/>
          <w:lang w:eastAsia="ru-RU"/>
        </w:rPr>
        <w:t xml:space="preserve"> </w:t>
      </w:r>
      <w:r w:rsidR="00306187">
        <w:rPr>
          <w:rFonts w:ascii="Times New Roman" w:hAnsi="Times New Roman" w:cs="Times New Roman"/>
          <w:lang w:eastAsia="ru-RU"/>
        </w:rPr>
        <w:t xml:space="preserve">                                </w:t>
      </w:r>
      <w:r>
        <w:rPr>
          <w:rFonts w:ascii="Times New Roman" w:hAnsi="Times New Roman" w:cs="Times New Roman"/>
          <w:lang w:eastAsia="ru-RU"/>
        </w:rPr>
        <w:t xml:space="preserve">                                   __________________А.В.Винс</w:t>
      </w:r>
      <w:r w:rsidR="0090379C">
        <w:rPr>
          <w:rFonts w:ascii="Times New Roman" w:hAnsi="Times New Roman" w:cs="Times New Roman"/>
          <w:lang w:eastAsia="ru-RU"/>
        </w:rPr>
        <w:t xml:space="preserve">                 </w:t>
      </w:r>
      <w:r w:rsidR="00C478BD">
        <w:rPr>
          <w:rFonts w:ascii="Times New Roman" w:hAnsi="Times New Roman" w:cs="Times New Roman"/>
          <w:lang w:eastAsia="ru-RU"/>
        </w:rPr>
        <w:t xml:space="preserve">       </w:t>
      </w:r>
    </w:p>
    <w:p w14:paraId="32487A7E" w14:textId="77777777" w:rsidR="00E871AC" w:rsidRDefault="00C15691" w:rsidP="00552514">
      <w:pPr>
        <w:pStyle w:val="a6"/>
        <w:jc w:val="center"/>
        <w:rPr>
          <w:rFonts w:ascii="Times New Roman" w:hAnsi="Times New Roman" w:cs="Times New Roman"/>
          <w:sz w:val="20"/>
          <w:szCs w:val="20"/>
        </w:rPr>
      </w:pPr>
      <w:bookmarkStart w:id="4" w:name="_Hlk141453237"/>
      <w:r>
        <w:rPr>
          <w:rFonts w:ascii="Times New Roman" w:hAnsi="Times New Roman" w:cs="Times New Roman"/>
          <w:sz w:val="20"/>
          <w:szCs w:val="20"/>
        </w:rPr>
        <w:t xml:space="preserve">                                                                                                         </w:t>
      </w:r>
    </w:p>
    <w:p w14:paraId="2E922FC5" w14:textId="77777777" w:rsidR="00E871AC" w:rsidRDefault="00E871AC" w:rsidP="00552514">
      <w:pPr>
        <w:pStyle w:val="a6"/>
        <w:jc w:val="center"/>
        <w:rPr>
          <w:rFonts w:ascii="Times New Roman" w:hAnsi="Times New Roman" w:cs="Times New Roman"/>
          <w:sz w:val="20"/>
          <w:szCs w:val="20"/>
        </w:rPr>
      </w:pPr>
    </w:p>
    <w:p w14:paraId="5024DE26" w14:textId="77777777" w:rsidR="00825027" w:rsidRDefault="00825027" w:rsidP="00552514">
      <w:pPr>
        <w:pStyle w:val="a6"/>
        <w:jc w:val="center"/>
        <w:rPr>
          <w:rFonts w:ascii="Times New Roman" w:hAnsi="Times New Roman" w:cs="Times New Roman"/>
          <w:sz w:val="20"/>
          <w:szCs w:val="20"/>
        </w:rPr>
      </w:pPr>
    </w:p>
    <w:p w14:paraId="7B3397E4" w14:textId="77777777" w:rsidR="00825027" w:rsidRDefault="00825027" w:rsidP="00552514">
      <w:pPr>
        <w:pStyle w:val="a6"/>
        <w:jc w:val="center"/>
        <w:rPr>
          <w:rFonts w:ascii="Times New Roman" w:hAnsi="Times New Roman" w:cs="Times New Roman"/>
          <w:sz w:val="20"/>
          <w:szCs w:val="20"/>
        </w:rPr>
      </w:pPr>
    </w:p>
    <w:p w14:paraId="5318D903" w14:textId="77777777" w:rsidR="00E871AC" w:rsidRDefault="00E871AC" w:rsidP="00552514">
      <w:pPr>
        <w:pStyle w:val="a6"/>
        <w:jc w:val="center"/>
        <w:rPr>
          <w:rFonts w:ascii="Times New Roman" w:hAnsi="Times New Roman" w:cs="Times New Roman"/>
          <w:sz w:val="20"/>
          <w:szCs w:val="20"/>
        </w:rPr>
      </w:pPr>
      <w:r>
        <w:rPr>
          <w:rFonts w:ascii="Times New Roman" w:hAnsi="Times New Roman" w:cs="Times New Roman"/>
          <w:sz w:val="20"/>
          <w:szCs w:val="20"/>
        </w:rPr>
        <w:t xml:space="preserve">                                                                                                                                                    </w:t>
      </w:r>
      <w:r w:rsidR="00C15691">
        <w:rPr>
          <w:rFonts w:ascii="Times New Roman" w:hAnsi="Times New Roman" w:cs="Times New Roman"/>
          <w:sz w:val="20"/>
          <w:szCs w:val="20"/>
        </w:rPr>
        <w:t xml:space="preserve"> </w:t>
      </w:r>
    </w:p>
    <w:p w14:paraId="24807B47" w14:textId="44C115AF" w:rsidR="00552514" w:rsidRPr="00237521" w:rsidRDefault="00E871AC" w:rsidP="00552514">
      <w:pPr>
        <w:pStyle w:val="a6"/>
        <w:jc w:val="center"/>
        <w:rPr>
          <w:rFonts w:ascii="Times New Roman" w:hAnsi="Times New Roman" w:cs="Times New Roman"/>
          <w:sz w:val="20"/>
          <w:szCs w:val="20"/>
        </w:rPr>
      </w:pPr>
      <w:r>
        <w:rPr>
          <w:rFonts w:ascii="Times New Roman" w:hAnsi="Times New Roman" w:cs="Times New Roman"/>
          <w:sz w:val="20"/>
          <w:szCs w:val="20"/>
        </w:rPr>
        <w:t xml:space="preserve">                                                                                                                                                         </w:t>
      </w:r>
      <w:r w:rsidR="00C15691">
        <w:rPr>
          <w:rFonts w:ascii="Times New Roman" w:hAnsi="Times New Roman" w:cs="Times New Roman"/>
          <w:sz w:val="20"/>
          <w:szCs w:val="20"/>
        </w:rPr>
        <w:t>П</w:t>
      </w:r>
      <w:r w:rsidR="00552514" w:rsidRPr="00237521">
        <w:rPr>
          <w:rFonts w:ascii="Times New Roman" w:hAnsi="Times New Roman" w:cs="Times New Roman"/>
          <w:sz w:val="20"/>
          <w:szCs w:val="20"/>
        </w:rPr>
        <w:t>риложение №1</w:t>
      </w:r>
    </w:p>
    <w:p w14:paraId="70062A3B" w14:textId="502764AB" w:rsidR="00552514" w:rsidRPr="00237521" w:rsidRDefault="00C15691" w:rsidP="003061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52514" w:rsidRPr="00237521">
        <w:rPr>
          <w:rFonts w:ascii="Times New Roman" w:hAnsi="Times New Roman" w:cs="Times New Roman"/>
          <w:sz w:val="20"/>
          <w:szCs w:val="20"/>
        </w:rPr>
        <w:t xml:space="preserve">к договору </w:t>
      </w:r>
      <w:r>
        <w:rPr>
          <w:rFonts w:ascii="Times New Roman" w:hAnsi="Times New Roman" w:cs="Times New Roman"/>
          <w:sz w:val="20"/>
          <w:szCs w:val="20"/>
        </w:rPr>
        <w:t xml:space="preserve"> поставки</w:t>
      </w:r>
      <w:r w:rsidRPr="00C15691">
        <w:rPr>
          <w:rFonts w:ascii="Times New Roman" w:eastAsia="Times New Roman" w:hAnsi="Times New Roman" w:cs="Times New Roman"/>
          <w:b/>
          <w:sz w:val="24"/>
          <w:szCs w:val="24"/>
          <w:lang w:eastAsia="ru-RU"/>
        </w:rPr>
        <w:t xml:space="preserve"> </w:t>
      </w:r>
      <w:r w:rsidR="00306187">
        <w:rPr>
          <w:rFonts w:ascii="Times New Roman" w:eastAsia="Times New Roman" w:hAnsi="Times New Roman" w:cs="Times New Roman"/>
          <w:b/>
          <w:sz w:val="24"/>
          <w:szCs w:val="24"/>
          <w:lang w:eastAsia="ru-RU"/>
        </w:rPr>
        <w:t xml:space="preserve"> №      от </w:t>
      </w:r>
    </w:p>
    <w:bookmarkEnd w:id="4"/>
    <w:p w14:paraId="378F18AA" w14:textId="25FE5BA3" w:rsidR="00552514" w:rsidRPr="0005151A" w:rsidRDefault="00552514" w:rsidP="00552514">
      <w:pPr>
        <w:jc w:val="center"/>
        <w:rPr>
          <w:rFonts w:ascii="Times New Roman" w:hAnsi="Times New Roman" w:cs="Times New Roman"/>
          <w:b/>
          <w:bCs/>
          <w:sz w:val="24"/>
          <w:szCs w:val="24"/>
        </w:rPr>
      </w:pPr>
      <w:r w:rsidRPr="0005151A">
        <w:rPr>
          <w:rFonts w:ascii="Times New Roman" w:hAnsi="Times New Roman" w:cs="Times New Roman"/>
          <w:b/>
          <w:bCs/>
          <w:sz w:val="24"/>
          <w:szCs w:val="24"/>
        </w:rPr>
        <w:t>Спецификация</w:t>
      </w:r>
      <w:r w:rsidR="00C15691" w:rsidRPr="0005151A">
        <w:rPr>
          <w:rFonts w:ascii="Times New Roman" w:hAnsi="Times New Roman" w:cs="Times New Roman"/>
          <w:b/>
          <w:bCs/>
          <w:sz w:val="24"/>
          <w:szCs w:val="24"/>
        </w:rPr>
        <w:t xml:space="preserve"> № 1</w:t>
      </w:r>
    </w:p>
    <w:tbl>
      <w:tblPr>
        <w:tblpPr w:leftFromText="180" w:rightFromText="180" w:vertAnchor="text" w:horzAnchor="margin" w:tblpY="-30"/>
        <w:tblW w:w="10226" w:type="dxa"/>
        <w:tblCellMar>
          <w:left w:w="30" w:type="dxa"/>
          <w:right w:w="0" w:type="dxa"/>
        </w:tblCellMar>
        <w:tblLook w:val="04A0" w:firstRow="1" w:lastRow="0" w:firstColumn="1" w:lastColumn="0" w:noHBand="0" w:noVBand="1"/>
      </w:tblPr>
      <w:tblGrid>
        <w:gridCol w:w="117"/>
        <w:gridCol w:w="11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6319"/>
        <w:gridCol w:w="213"/>
        <w:gridCol w:w="213"/>
        <w:gridCol w:w="213"/>
        <w:gridCol w:w="36"/>
        <w:gridCol w:w="374"/>
        <w:gridCol w:w="1547"/>
        <w:gridCol w:w="46"/>
        <w:gridCol w:w="46"/>
        <w:gridCol w:w="46"/>
        <w:gridCol w:w="46"/>
        <w:gridCol w:w="46"/>
        <w:gridCol w:w="46"/>
        <w:gridCol w:w="46"/>
        <w:gridCol w:w="36"/>
      </w:tblGrid>
      <w:tr w:rsidR="0005151A" w:rsidRPr="00610964" w14:paraId="63ED08F9" w14:textId="77777777" w:rsidTr="00306187">
        <w:trPr>
          <w:gridAfter w:val="1"/>
          <w:trHeight w:val="255"/>
        </w:trPr>
        <w:tc>
          <w:tcPr>
            <w:tcW w:w="0" w:type="auto"/>
            <w:gridSpan w:val="2"/>
            <w:tcBorders>
              <w:top w:val="single" w:sz="12" w:space="0" w:color="000000"/>
              <w:left w:val="single" w:sz="12" w:space="0" w:color="000000"/>
              <w:bottom w:val="single" w:sz="6" w:space="0" w:color="000000"/>
              <w:right w:val="single" w:sz="6" w:space="0" w:color="000000"/>
            </w:tcBorders>
            <w:vAlign w:val="center"/>
            <w:hideMark/>
          </w:tcPr>
          <w:p w14:paraId="30F0B461" w14:textId="77777777" w:rsidR="0005151A" w:rsidRPr="00610964" w:rsidRDefault="0005151A" w:rsidP="0005151A">
            <w:pPr>
              <w:spacing w:after="0" w:line="240" w:lineRule="auto"/>
              <w:jc w:val="center"/>
              <w:rPr>
                <w:rFonts w:ascii="Times New Roman" w:eastAsia="Times New Roman" w:hAnsi="Times New Roman"/>
                <w:b/>
                <w:bCs/>
                <w:i/>
                <w:lang w:val="en-US"/>
              </w:rPr>
            </w:pPr>
            <w:bookmarkStart w:id="5" w:name="_Hlk152572601"/>
            <w:r w:rsidRPr="00610964">
              <w:rPr>
                <w:rFonts w:ascii="Times New Roman" w:eastAsia="Times New Roman" w:hAnsi="Times New Roman"/>
                <w:b/>
                <w:bCs/>
                <w:i/>
                <w:lang w:val="en-US"/>
              </w:rPr>
              <w:t>№</w:t>
            </w:r>
          </w:p>
        </w:tc>
        <w:tc>
          <w:tcPr>
            <w:tcW w:w="7040" w:type="dxa"/>
            <w:gridSpan w:val="21"/>
            <w:tcBorders>
              <w:top w:val="single" w:sz="12" w:space="0" w:color="000000"/>
              <w:left w:val="single" w:sz="6" w:space="0" w:color="000000"/>
              <w:bottom w:val="single" w:sz="6" w:space="0" w:color="000000"/>
              <w:right w:val="single" w:sz="6" w:space="0" w:color="000000"/>
            </w:tcBorders>
            <w:vAlign w:val="center"/>
            <w:hideMark/>
          </w:tcPr>
          <w:p w14:paraId="1D44CDC0" w14:textId="77777777" w:rsidR="0005151A" w:rsidRPr="00610964" w:rsidRDefault="0005151A" w:rsidP="0005151A">
            <w:pPr>
              <w:spacing w:after="0" w:line="240" w:lineRule="auto"/>
              <w:jc w:val="center"/>
              <w:rPr>
                <w:rFonts w:ascii="Times New Roman" w:eastAsia="Times New Roman" w:hAnsi="Times New Roman"/>
                <w:b/>
                <w:bCs/>
                <w:i/>
                <w:lang w:val="en-US"/>
              </w:rPr>
            </w:pPr>
            <w:r>
              <w:rPr>
                <w:rFonts w:ascii="Times New Roman" w:eastAsia="Times New Roman" w:hAnsi="Times New Roman"/>
                <w:b/>
                <w:bCs/>
                <w:i/>
              </w:rPr>
              <w:t>Наименование товара</w:t>
            </w:r>
            <w:r w:rsidRPr="00610964">
              <w:rPr>
                <w:rFonts w:ascii="Times New Roman" w:eastAsia="Times New Roman" w:hAnsi="Times New Roman"/>
                <w:b/>
                <w:bCs/>
                <w:i/>
                <w:lang w:val="en-US"/>
              </w:rPr>
              <w:t> </w:t>
            </w:r>
          </w:p>
        </w:tc>
        <w:tc>
          <w:tcPr>
            <w:tcW w:w="0" w:type="auto"/>
            <w:gridSpan w:val="3"/>
            <w:tcBorders>
              <w:top w:val="single" w:sz="12" w:space="0" w:color="000000"/>
              <w:left w:val="single" w:sz="6" w:space="0" w:color="000000"/>
              <w:bottom w:val="single" w:sz="6" w:space="0" w:color="000000"/>
              <w:right w:val="single" w:sz="6" w:space="0" w:color="000000"/>
            </w:tcBorders>
            <w:vAlign w:val="center"/>
            <w:hideMark/>
          </w:tcPr>
          <w:p w14:paraId="7395F06D" w14:textId="77777777" w:rsidR="0005151A" w:rsidRPr="00610964" w:rsidRDefault="0005151A" w:rsidP="0005151A">
            <w:pPr>
              <w:spacing w:after="0" w:line="240" w:lineRule="auto"/>
              <w:jc w:val="center"/>
              <w:rPr>
                <w:rFonts w:ascii="Times New Roman" w:eastAsia="Times New Roman" w:hAnsi="Times New Roman"/>
                <w:b/>
                <w:bCs/>
                <w:i/>
                <w:lang w:val="en-US"/>
              </w:rPr>
            </w:pPr>
            <w:r w:rsidRPr="00610964">
              <w:rPr>
                <w:rFonts w:ascii="Times New Roman" w:eastAsia="Times New Roman" w:hAnsi="Times New Roman"/>
                <w:b/>
                <w:bCs/>
                <w:i/>
                <w:lang w:val="en-US"/>
              </w:rPr>
              <w:t>Кол-во</w:t>
            </w:r>
          </w:p>
        </w:tc>
        <w:tc>
          <w:tcPr>
            <w:tcW w:w="410" w:type="dxa"/>
            <w:gridSpan w:val="2"/>
            <w:tcBorders>
              <w:top w:val="single" w:sz="12" w:space="0" w:color="000000"/>
              <w:left w:val="single" w:sz="6" w:space="0" w:color="000000"/>
              <w:bottom w:val="single" w:sz="6" w:space="0" w:color="000000"/>
              <w:right w:val="single" w:sz="6" w:space="0" w:color="000000"/>
            </w:tcBorders>
            <w:vAlign w:val="center"/>
            <w:hideMark/>
          </w:tcPr>
          <w:p w14:paraId="5A356FD8" w14:textId="77777777" w:rsidR="0005151A" w:rsidRPr="00610964" w:rsidRDefault="0005151A" w:rsidP="0005151A">
            <w:pPr>
              <w:spacing w:after="0" w:line="240" w:lineRule="auto"/>
              <w:jc w:val="center"/>
              <w:rPr>
                <w:rFonts w:ascii="Times New Roman" w:eastAsia="Times New Roman" w:hAnsi="Times New Roman"/>
                <w:b/>
                <w:bCs/>
                <w:i/>
                <w:lang w:val="en-US"/>
              </w:rPr>
            </w:pPr>
            <w:r w:rsidRPr="00610964">
              <w:rPr>
                <w:rFonts w:ascii="Times New Roman" w:eastAsia="Times New Roman" w:hAnsi="Times New Roman"/>
                <w:b/>
                <w:bCs/>
                <w:i/>
                <w:lang w:val="en-US"/>
              </w:rPr>
              <w:t>Ед.</w:t>
            </w:r>
          </w:p>
        </w:tc>
        <w:tc>
          <w:tcPr>
            <w:tcW w:w="1888" w:type="dxa"/>
            <w:gridSpan w:val="8"/>
            <w:tcBorders>
              <w:top w:val="single" w:sz="12" w:space="0" w:color="000000"/>
              <w:left w:val="single" w:sz="6" w:space="0" w:color="000000"/>
              <w:bottom w:val="single" w:sz="6" w:space="0" w:color="000000"/>
              <w:right w:val="single" w:sz="12" w:space="0" w:color="000000"/>
            </w:tcBorders>
            <w:vAlign w:val="center"/>
            <w:hideMark/>
          </w:tcPr>
          <w:p w14:paraId="4F10A130" w14:textId="77777777" w:rsidR="0005151A" w:rsidRPr="00610964" w:rsidRDefault="0005151A" w:rsidP="0005151A">
            <w:pPr>
              <w:spacing w:after="0" w:line="240" w:lineRule="auto"/>
              <w:jc w:val="center"/>
              <w:rPr>
                <w:rFonts w:ascii="Times New Roman" w:eastAsia="Times New Roman" w:hAnsi="Times New Roman"/>
                <w:b/>
                <w:bCs/>
                <w:i/>
                <w:lang w:eastAsia="ru-RU"/>
              </w:rPr>
            </w:pPr>
            <w:r>
              <w:rPr>
                <w:rFonts w:ascii="Times New Roman" w:eastAsia="Times New Roman" w:hAnsi="Times New Roman"/>
                <w:b/>
                <w:bCs/>
                <w:i/>
                <w:lang w:eastAsia="ru-RU"/>
              </w:rPr>
              <w:t>Стоимость  товара, руб., с учетом НДС 20 %</w:t>
            </w:r>
          </w:p>
          <w:p w14:paraId="4C04819C" w14:textId="77777777" w:rsidR="0005151A" w:rsidRPr="00610964" w:rsidRDefault="0005151A" w:rsidP="0005151A">
            <w:pPr>
              <w:spacing w:after="0" w:line="240" w:lineRule="auto"/>
              <w:rPr>
                <w:rFonts w:ascii="Times New Roman" w:eastAsia="Times New Roman" w:hAnsi="Times New Roman"/>
                <w:b/>
                <w:bCs/>
                <w:i/>
                <w:lang w:eastAsia="ru-RU"/>
              </w:rPr>
            </w:pPr>
          </w:p>
        </w:tc>
      </w:tr>
      <w:tr w:rsidR="0005151A" w:rsidRPr="00443734" w14:paraId="1D1478FC" w14:textId="77777777" w:rsidTr="00306187">
        <w:trPr>
          <w:gridAfter w:val="1"/>
          <w:trHeight w:val="5288"/>
        </w:trPr>
        <w:tc>
          <w:tcPr>
            <w:tcW w:w="0" w:type="auto"/>
            <w:gridSpan w:val="2"/>
            <w:tcBorders>
              <w:top w:val="single" w:sz="6" w:space="0" w:color="000000"/>
              <w:left w:val="single" w:sz="12" w:space="0" w:color="000000"/>
              <w:bottom w:val="single" w:sz="6" w:space="0" w:color="000000"/>
              <w:right w:val="single" w:sz="6" w:space="0" w:color="000000"/>
            </w:tcBorders>
            <w:hideMark/>
          </w:tcPr>
          <w:p w14:paraId="177E275B" w14:textId="77777777" w:rsidR="0005151A" w:rsidRPr="00610964" w:rsidRDefault="0005151A" w:rsidP="0005151A">
            <w:pPr>
              <w:spacing w:after="0" w:line="240" w:lineRule="auto"/>
              <w:jc w:val="center"/>
              <w:rPr>
                <w:rFonts w:ascii="Times New Roman" w:eastAsia="Times New Roman" w:hAnsi="Times New Roman"/>
                <w:i/>
                <w:lang w:val="en-US"/>
              </w:rPr>
            </w:pPr>
            <w:r w:rsidRPr="00610964">
              <w:rPr>
                <w:rFonts w:ascii="Times New Roman" w:eastAsia="Times New Roman" w:hAnsi="Times New Roman"/>
                <w:i/>
                <w:lang w:val="en-US"/>
              </w:rPr>
              <w:t>1</w:t>
            </w:r>
          </w:p>
        </w:tc>
        <w:tc>
          <w:tcPr>
            <w:tcW w:w="7040" w:type="dxa"/>
            <w:gridSpan w:val="21"/>
            <w:tcBorders>
              <w:top w:val="single" w:sz="6" w:space="0" w:color="000000"/>
              <w:left w:val="single" w:sz="6" w:space="0" w:color="000000"/>
              <w:bottom w:val="single" w:sz="6" w:space="0" w:color="000000"/>
              <w:right w:val="single" w:sz="6" w:space="0" w:color="000000"/>
            </w:tcBorders>
          </w:tcPr>
          <w:p w14:paraId="34C9D35B" w14:textId="77777777" w:rsidR="0005151A" w:rsidRPr="00DD45B6" w:rsidRDefault="0005151A" w:rsidP="0005151A">
            <w:pPr>
              <w:spacing w:after="0" w:line="240" w:lineRule="auto"/>
              <w:rPr>
                <w:rFonts w:ascii="Times New Roman" w:eastAsia="Times New Roman" w:hAnsi="Times New Roman"/>
                <w:i/>
                <w:lang w:eastAsia="ru-RU"/>
              </w:rPr>
            </w:pPr>
          </w:p>
          <w:p w14:paraId="3DBE2878" w14:textId="77777777" w:rsidR="0005151A" w:rsidRPr="00DD45B6" w:rsidRDefault="0005151A" w:rsidP="0005151A">
            <w:pPr>
              <w:spacing w:after="0" w:line="240" w:lineRule="auto"/>
              <w:rPr>
                <w:rFonts w:ascii="Times New Roman" w:eastAsia="Times New Roman" w:hAnsi="Times New Roman"/>
                <w:i/>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hideMark/>
          </w:tcPr>
          <w:p w14:paraId="43235856" w14:textId="0C71A7F3" w:rsidR="0005151A" w:rsidRPr="00610964" w:rsidRDefault="0005151A" w:rsidP="0005151A">
            <w:pPr>
              <w:spacing w:after="0" w:line="240" w:lineRule="auto"/>
              <w:jc w:val="center"/>
              <w:rPr>
                <w:rFonts w:ascii="Times New Roman" w:eastAsia="Times New Roman" w:hAnsi="Times New Roman"/>
                <w:i/>
                <w:lang w:val="en-US"/>
              </w:rPr>
            </w:pPr>
          </w:p>
        </w:tc>
        <w:tc>
          <w:tcPr>
            <w:tcW w:w="410" w:type="dxa"/>
            <w:gridSpan w:val="2"/>
            <w:tcBorders>
              <w:top w:val="single" w:sz="6" w:space="0" w:color="000000"/>
              <w:left w:val="single" w:sz="6" w:space="0" w:color="000000"/>
              <w:bottom w:val="single" w:sz="6" w:space="0" w:color="000000"/>
              <w:right w:val="single" w:sz="6" w:space="0" w:color="000000"/>
            </w:tcBorders>
            <w:hideMark/>
          </w:tcPr>
          <w:p w14:paraId="3E00C5CA" w14:textId="77777777" w:rsidR="0005151A" w:rsidRPr="00C0499D" w:rsidRDefault="0005151A" w:rsidP="0005151A">
            <w:pPr>
              <w:spacing w:after="0" w:line="240" w:lineRule="auto"/>
              <w:rPr>
                <w:rFonts w:ascii="Times New Roman" w:eastAsia="Times New Roman" w:hAnsi="Times New Roman"/>
                <w:i/>
              </w:rPr>
            </w:pPr>
            <w:r w:rsidRPr="00610964">
              <w:rPr>
                <w:rFonts w:ascii="Times New Roman" w:eastAsia="Times New Roman" w:hAnsi="Times New Roman"/>
                <w:i/>
                <w:lang w:val="en-US"/>
              </w:rPr>
              <w:t>шт</w:t>
            </w:r>
            <w:r>
              <w:rPr>
                <w:rFonts w:ascii="Times New Roman" w:eastAsia="Times New Roman" w:hAnsi="Times New Roman"/>
                <w:i/>
              </w:rPr>
              <w:t>.</w:t>
            </w:r>
          </w:p>
        </w:tc>
        <w:tc>
          <w:tcPr>
            <w:tcW w:w="1888" w:type="dxa"/>
            <w:gridSpan w:val="8"/>
            <w:tcBorders>
              <w:top w:val="single" w:sz="6" w:space="0" w:color="000000"/>
              <w:left w:val="single" w:sz="6" w:space="0" w:color="000000"/>
              <w:bottom w:val="single" w:sz="6" w:space="0" w:color="000000"/>
              <w:right w:val="single" w:sz="12" w:space="0" w:color="000000"/>
            </w:tcBorders>
          </w:tcPr>
          <w:p w14:paraId="3EB0BB76" w14:textId="11E781C6" w:rsidR="0005151A" w:rsidRPr="00443734" w:rsidRDefault="0005151A" w:rsidP="0005151A">
            <w:pPr>
              <w:spacing w:after="0" w:line="240" w:lineRule="auto"/>
              <w:jc w:val="right"/>
              <w:rPr>
                <w:rFonts w:ascii="Times New Roman" w:eastAsia="Times New Roman" w:hAnsi="Times New Roman"/>
                <w:b/>
                <w:bCs/>
                <w:i/>
                <w:lang w:val="en-US"/>
              </w:rPr>
            </w:pPr>
          </w:p>
        </w:tc>
      </w:tr>
      <w:tr w:rsidR="0005151A" w:rsidRPr="00610964" w14:paraId="00329F43" w14:textId="77777777" w:rsidTr="00306187">
        <w:trPr>
          <w:trHeight w:val="135"/>
        </w:trPr>
        <w:tc>
          <w:tcPr>
            <w:tcW w:w="0" w:type="auto"/>
            <w:tcBorders>
              <w:top w:val="single" w:sz="12" w:space="0" w:color="000000"/>
              <w:left w:val="single" w:sz="4" w:space="0" w:color="auto"/>
            </w:tcBorders>
            <w:hideMark/>
          </w:tcPr>
          <w:p w14:paraId="46EB2C89" w14:textId="77777777" w:rsidR="0005151A" w:rsidRPr="00610964" w:rsidRDefault="0005151A" w:rsidP="0005151A">
            <w:pPr>
              <w:spacing w:after="0" w:line="240" w:lineRule="auto"/>
              <w:jc w:val="right"/>
              <w:rPr>
                <w:rFonts w:ascii="Times New Roman" w:eastAsia="Times New Roman" w:hAnsi="Times New Roman"/>
                <w:i/>
                <w:lang w:val="en-US"/>
              </w:rPr>
            </w:pPr>
          </w:p>
        </w:tc>
        <w:tc>
          <w:tcPr>
            <w:tcW w:w="0" w:type="auto"/>
            <w:tcBorders>
              <w:top w:val="single" w:sz="12" w:space="0" w:color="000000"/>
            </w:tcBorders>
            <w:hideMark/>
          </w:tcPr>
          <w:p w14:paraId="47186A32"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0EAEE59F"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66ABB5FD"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647191B6"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73EFD50C"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52CD16B5"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20ED0695"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40223A07"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7C18E559"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62237A1F"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0610DB98"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4FC51203"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5650D4FB"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76077D7E"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18664296"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2615390E"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173A8948"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3BB155AA"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1D3031AD"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5CEE884C"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45EFAC44" w14:textId="77777777" w:rsidR="0005151A" w:rsidRPr="00610964" w:rsidRDefault="0005151A" w:rsidP="0005151A">
            <w:pPr>
              <w:spacing w:after="0" w:line="240" w:lineRule="auto"/>
              <w:rPr>
                <w:rFonts w:ascii="Times New Roman" w:eastAsia="Times New Roman" w:hAnsi="Times New Roman"/>
                <w:i/>
                <w:lang w:val="en-US"/>
              </w:rPr>
            </w:pPr>
          </w:p>
        </w:tc>
        <w:tc>
          <w:tcPr>
            <w:tcW w:w="6319" w:type="dxa"/>
            <w:tcBorders>
              <w:top w:val="single" w:sz="12" w:space="0" w:color="000000"/>
            </w:tcBorders>
            <w:hideMark/>
          </w:tcPr>
          <w:p w14:paraId="16B092AF"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0EF7FF38"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5B06D14C"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2F98352A"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7D3C5CF4" w14:textId="77777777" w:rsidR="0005151A" w:rsidRPr="00610964" w:rsidRDefault="0005151A" w:rsidP="0005151A">
            <w:pPr>
              <w:spacing w:after="0" w:line="240" w:lineRule="auto"/>
              <w:rPr>
                <w:rFonts w:ascii="Times New Roman" w:eastAsia="Times New Roman" w:hAnsi="Times New Roman"/>
                <w:i/>
                <w:lang w:val="en-US"/>
              </w:rPr>
            </w:pPr>
          </w:p>
        </w:tc>
        <w:tc>
          <w:tcPr>
            <w:tcW w:w="369" w:type="dxa"/>
            <w:tcBorders>
              <w:top w:val="single" w:sz="12" w:space="0" w:color="000000"/>
            </w:tcBorders>
            <w:hideMark/>
          </w:tcPr>
          <w:p w14:paraId="0FC6EE89" w14:textId="77777777" w:rsidR="0005151A" w:rsidRPr="00610964" w:rsidRDefault="0005151A" w:rsidP="0005151A">
            <w:pPr>
              <w:spacing w:after="0" w:line="240" w:lineRule="auto"/>
              <w:rPr>
                <w:rFonts w:ascii="Times New Roman" w:eastAsia="Times New Roman" w:hAnsi="Times New Roman"/>
                <w:i/>
                <w:lang w:val="en-US"/>
              </w:rPr>
            </w:pPr>
          </w:p>
        </w:tc>
        <w:tc>
          <w:tcPr>
            <w:tcW w:w="1144" w:type="dxa"/>
            <w:tcBorders>
              <w:top w:val="single" w:sz="12" w:space="0" w:color="000000"/>
            </w:tcBorders>
            <w:hideMark/>
          </w:tcPr>
          <w:p w14:paraId="5DB9B4D7"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vAlign w:val="center"/>
            <w:hideMark/>
          </w:tcPr>
          <w:p w14:paraId="385B895A" w14:textId="77777777" w:rsidR="0005151A" w:rsidRPr="00610964" w:rsidRDefault="0005151A" w:rsidP="0005151A">
            <w:pPr>
              <w:spacing w:after="0" w:line="240" w:lineRule="auto"/>
              <w:jc w:val="right"/>
              <w:rPr>
                <w:rFonts w:ascii="Times New Roman" w:eastAsia="Times New Roman" w:hAnsi="Times New Roman"/>
                <w:i/>
                <w:lang w:val="en-US"/>
              </w:rPr>
            </w:pPr>
          </w:p>
        </w:tc>
        <w:tc>
          <w:tcPr>
            <w:tcW w:w="0" w:type="auto"/>
            <w:tcBorders>
              <w:top w:val="single" w:sz="12" w:space="0" w:color="000000"/>
            </w:tcBorders>
            <w:vAlign w:val="center"/>
            <w:hideMark/>
          </w:tcPr>
          <w:p w14:paraId="2AB11518" w14:textId="77777777" w:rsidR="0005151A" w:rsidRPr="002C0F15" w:rsidRDefault="0005151A" w:rsidP="0005151A">
            <w:pPr>
              <w:spacing w:after="0" w:line="240" w:lineRule="auto"/>
              <w:rPr>
                <w:rFonts w:ascii="Times New Roman" w:eastAsia="Times New Roman" w:hAnsi="Times New Roman"/>
                <w:b/>
                <w:bCs/>
                <w:i/>
                <w:sz w:val="24"/>
                <w:szCs w:val="24"/>
                <w:lang w:val="en-US"/>
              </w:rPr>
            </w:pPr>
          </w:p>
        </w:tc>
        <w:tc>
          <w:tcPr>
            <w:tcW w:w="0" w:type="auto"/>
            <w:tcBorders>
              <w:top w:val="single" w:sz="12" w:space="0" w:color="000000"/>
            </w:tcBorders>
            <w:vAlign w:val="center"/>
            <w:hideMark/>
          </w:tcPr>
          <w:p w14:paraId="6682F390"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hideMark/>
          </w:tcPr>
          <w:p w14:paraId="48C6BDD8"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vAlign w:val="center"/>
            <w:hideMark/>
          </w:tcPr>
          <w:p w14:paraId="0B6DDBD7" w14:textId="77777777" w:rsidR="0005151A" w:rsidRPr="00610964" w:rsidRDefault="0005151A" w:rsidP="0005151A">
            <w:pPr>
              <w:spacing w:after="0" w:line="240" w:lineRule="auto"/>
              <w:jc w:val="right"/>
              <w:rPr>
                <w:rFonts w:ascii="Times New Roman" w:eastAsia="Times New Roman" w:hAnsi="Times New Roman"/>
                <w:i/>
                <w:lang w:val="en-US"/>
              </w:rPr>
            </w:pPr>
          </w:p>
        </w:tc>
        <w:tc>
          <w:tcPr>
            <w:tcW w:w="0" w:type="auto"/>
            <w:tcBorders>
              <w:top w:val="single" w:sz="12" w:space="0" w:color="000000"/>
            </w:tcBorders>
            <w:vAlign w:val="center"/>
            <w:hideMark/>
          </w:tcPr>
          <w:p w14:paraId="10978ED1"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tcBorders>
            <w:vAlign w:val="center"/>
            <w:hideMark/>
          </w:tcPr>
          <w:p w14:paraId="214E94E3"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top w:val="single" w:sz="12" w:space="0" w:color="000000"/>
              <w:right w:val="single" w:sz="4" w:space="0" w:color="auto"/>
            </w:tcBorders>
            <w:vAlign w:val="center"/>
            <w:hideMark/>
          </w:tcPr>
          <w:p w14:paraId="5EB27B57" w14:textId="77777777" w:rsidR="0005151A" w:rsidRPr="00610964" w:rsidRDefault="0005151A" w:rsidP="0005151A">
            <w:pPr>
              <w:spacing w:after="0" w:line="240" w:lineRule="auto"/>
              <w:rPr>
                <w:rFonts w:ascii="Times New Roman" w:eastAsia="Times New Roman" w:hAnsi="Times New Roman"/>
                <w:i/>
                <w:lang w:val="en-US"/>
              </w:rPr>
            </w:pPr>
          </w:p>
        </w:tc>
      </w:tr>
      <w:tr w:rsidR="0005151A" w:rsidRPr="00610964" w14:paraId="302BFE7C" w14:textId="77777777" w:rsidTr="00306187">
        <w:trPr>
          <w:gridAfter w:val="1"/>
          <w:trHeight w:val="255"/>
        </w:trPr>
        <w:tc>
          <w:tcPr>
            <w:tcW w:w="0" w:type="auto"/>
            <w:tcBorders>
              <w:left w:val="single" w:sz="4" w:space="0" w:color="auto"/>
              <w:bottom w:val="single" w:sz="4" w:space="0" w:color="auto"/>
            </w:tcBorders>
            <w:hideMark/>
          </w:tcPr>
          <w:p w14:paraId="31147AF9"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79BE6DAF"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1982C8E3"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49617F1C"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3C563C6C"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5358E09D"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13ADB7A9"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0A6B92F5"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5BF17C32"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5A367709"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76816B2F"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5DF9DEE3"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55E88B32"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5530EA1C"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5092120E"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0ECB93C8"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32F11A54"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668BC49B"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1B026213"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45793EBB"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57685EE1"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5A0CBA80" w14:textId="77777777" w:rsidR="0005151A" w:rsidRPr="00610964" w:rsidRDefault="0005151A" w:rsidP="0005151A">
            <w:pPr>
              <w:spacing w:after="0" w:line="240" w:lineRule="auto"/>
              <w:rPr>
                <w:rFonts w:ascii="Times New Roman" w:eastAsia="Times New Roman" w:hAnsi="Times New Roman"/>
                <w:i/>
                <w:lang w:val="en-US"/>
              </w:rPr>
            </w:pPr>
          </w:p>
        </w:tc>
        <w:tc>
          <w:tcPr>
            <w:tcW w:w="6319" w:type="dxa"/>
            <w:tcBorders>
              <w:bottom w:val="single" w:sz="4" w:space="0" w:color="auto"/>
            </w:tcBorders>
            <w:hideMark/>
          </w:tcPr>
          <w:p w14:paraId="355B9565" w14:textId="77777777" w:rsidR="0005151A" w:rsidRPr="00443734" w:rsidRDefault="0005151A" w:rsidP="0005151A">
            <w:pPr>
              <w:spacing w:after="0" w:line="240" w:lineRule="auto"/>
              <w:rPr>
                <w:rFonts w:ascii="Times New Roman" w:eastAsia="Times New Roman" w:hAnsi="Times New Roman"/>
                <w:b/>
                <w:bCs/>
                <w:i/>
                <w:sz w:val="28"/>
                <w:szCs w:val="28"/>
              </w:rPr>
            </w:pPr>
            <w:r w:rsidRPr="00443734">
              <w:rPr>
                <w:rFonts w:ascii="Times New Roman" w:eastAsia="Times New Roman" w:hAnsi="Times New Roman"/>
                <w:b/>
                <w:bCs/>
                <w:i/>
                <w:sz w:val="28"/>
                <w:szCs w:val="28"/>
              </w:rPr>
              <w:t>Итого</w:t>
            </w:r>
            <w:r>
              <w:rPr>
                <w:rFonts w:ascii="Times New Roman" w:eastAsia="Times New Roman" w:hAnsi="Times New Roman"/>
                <w:b/>
                <w:bCs/>
                <w:i/>
                <w:sz w:val="28"/>
                <w:szCs w:val="28"/>
              </w:rPr>
              <w:t>:</w:t>
            </w:r>
          </w:p>
        </w:tc>
        <w:tc>
          <w:tcPr>
            <w:tcW w:w="0" w:type="auto"/>
            <w:tcBorders>
              <w:bottom w:val="single" w:sz="4" w:space="0" w:color="auto"/>
            </w:tcBorders>
            <w:hideMark/>
          </w:tcPr>
          <w:p w14:paraId="157F15D1"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4774A966"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619389EA" w14:textId="77777777" w:rsidR="0005151A" w:rsidRPr="00610964" w:rsidRDefault="0005151A" w:rsidP="0005151A">
            <w:pPr>
              <w:spacing w:after="0" w:line="240" w:lineRule="auto"/>
              <w:rPr>
                <w:rFonts w:ascii="Times New Roman" w:eastAsia="Times New Roman" w:hAnsi="Times New Roman"/>
                <w:i/>
                <w:lang w:val="en-US"/>
              </w:rPr>
            </w:pPr>
          </w:p>
        </w:tc>
        <w:tc>
          <w:tcPr>
            <w:tcW w:w="0" w:type="auto"/>
            <w:tcBorders>
              <w:bottom w:val="single" w:sz="4" w:space="0" w:color="auto"/>
            </w:tcBorders>
            <w:hideMark/>
          </w:tcPr>
          <w:p w14:paraId="741ECA5E" w14:textId="77777777" w:rsidR="0005151A" w:rsidRPr="00610964" w:rsidRDefault="0005151A" w:rsidP="0005151A">
            <w:pPr>
              <w:spacing w:after="0" w:line="240" w:lineRule="auto"/>
              <w:rPr>
                <w:rFonts w:ascii="Times New Roman" w:eastAsia="Times New Roman" w:hAnsi="Times New Roman"/>
                <w:i/>
                <w:lang w:val="en-US"/>
              </w:rPr>
            </w:pPr>
          </w:p>
        </w:tc>
        <w:tc>
          <w:tcPr>
            <w:tcW w:w="369" w:type="dxa"/>
            <w:tcBorders>
              <w:bottom w:val="single" w:sz="4" w:space="0" w:color="auto"/>
            </w:tcBorders>
            <w:hideMark/>
          </w:tcPr>
          <w:p w14:paraId="5C467BB9" w14:textId="77777777" w:rsidR="0005151A" w:rsidRPr="00610964" w:rsidRDefault="0005151A" w:rsidP="0005151A">
            <w:pPr>
              <w:spacing w:after="0" w:line="240" w:lineRule="auto"/>
              <w:rPr>
                <w:rFonts w:ascii="Times New Roman" w:eastAsia="Times New Roman" w:hAnsi="Times New Roman"/>
                <w:i/>
                <w:lang w:val="en-US"/>
              </w:rPr>
            </w:pPr>
          </w:p>
        </w:tc>
        <w:tc>
          <w:tcPr>
            <w:tcW w:w="1358" w:type="dxa"/>
            <w:gridSpan w:val="3"/>
            <w:tcBorders>
              <w:bottom w:val="single" w:sz="4" w:space="0" w:color="auto"/>
            </w:tcBorders>
            <w:hideMark/>
          </w:tcPr>
          <w:p w14:paraId="1705408D" w14:textId="2997830C" w:rsidR="0005151A" w:rsidRPr="009C2420" w:rsidRDefault="0005151A" w:rsidP="0005151A">
            <w:pPr>
              <w:spacing w:after="0" w:line="240" w:lineRule="auto"/>
              <w:jc w:val="right"/>
              <w:rPr>
                <w:rFonts w:ascii="Times New Roman" w:eastAsia="Times New Roman" w:hAnsi="Times New Roman"/>
                <w:b/>
                <w:bCs/>
                <w:i/>
              </w:rPr>
            </w:pPr>
          </w:p>
        </w:tc>
        <w:tc>
          <w:tcPr>
            <w:tcW w:w="0" w:type="auto"/>
            <w:gridSpan w:val="5"/>
            <w:tcBorders>
              <w:bottom w:val="single" w:sz="4" w:space="0" w:color="auto"/>
              <w:right w:val="single" w:sz="4" w:space="0" w:color="auto"/>
            </w:tcBorders>
            <w:hideMark/>
          </w:tcPr>
          <w:p w14:paraId="3F8A1A9E" w14:textId="77777777" w:rsidR="0005151A" w:rsidRPr="00610964" w:rsidRDefault="0005151A" w:rsidP="0005151A">
            <w:pPr>
              <w:spacing w:after="0" w:line="240" w:lineRule="auto"/>
              <w:jc w:val="right"/>
              <w:rPr>
                <w:rFonts w:ascii="Times New Roman" w:eastAsia="Times New Roman" w:hAnsi="Times New Roman"/>
                <w:b/>
                <w:bCs/>
                <w:i/>
                <w:lang w:val="en-US"/>
              </w:rPr>
            </w:pPr>
          </w:p>
        </w:tc>
      </w:tr>
      <w:tr w:rsidR="0005151A" w:rsidRPr="00610964" w14:paraId="51E5AFFC" w14:textId="77777777" w:rsidTr="00306187">
        <w:trPr>
          <w:gridAfter w:val="1"/>
          <w:trHeight w:val="255"/>
        </w:trPr>
        <w:tc>
          <w:tcPr>
            <w:tcW w:w="9766" w:type="dxa"/>
            <w:gridSpan w:val="32"/>
            <w:hideMark/>
          </w:tcPr>
          <w:p w14:paraId="22CEA1C8" w14:textId="77777777" w:rsidR="0005151A" w:rsidRPr="00610964" w:rsidRDefault="0005151A" w:rsidP="0005151A">
            <w:pPr>
              <w:spacing w:after="0" w:line="240" w:lineRule="auto"/>
              <w:jc w:val="right"/>
              <w:rPr>
                <w:rFonts w:ascii="Times New Roman" w:eastAsia="Times New Roman" w:hAnsi="Times New Roman"/>
                <w:b/>
                <w:bCs/>
                <w:i/>
                <w:lang w:val="en-US"/>
              </w:rPr>
            </w:pPr>
          </w:p>
        </w:tc>
        <w:tc>
          <w:tcPr>
            <w:tcW w:w="0" w:type="auto"/>
            <w:gridSpan w:val="4"/>
            <w:tcBorders>
              <w:top w:val="single" w:sz="4" w:space="0" w:color="auto"/>
            </w:tcBorders>
            <w:hideMark/>
          </w:tcPr>
          <w:p w14:paraId="6C213B1D" w14:textId="77777777" w:rsidR="0005151A" w:rsidRPr="00610964" w:rsidRDefault="0005151A" w:rsidP="0005151A">
            <w:pPr>
              <w:spacing w:after="0" w:line="240" w:lineRule="auto"/>
              <w:jc w:val="right"/>
              <w:rPr>
                <w:rFonts w:ascii="Times New Roman" w:eastAsia="Times New Roman" w:hAnsi="Times New Roman"/>
                <w:b/>
                <w:bCs/>
                <w:i/>
                <w:lang w:val="en-US"/>
              </w:rPr>
            </w:pPr>
          </w:p>
        </w:tc>
      </w:tr>
    </w:tbl>
    <w:bookmarkEnd w:id="5"/>
    <w:p w14:paraId="0D521205" w14:textId="6B3F5A7D" w:rsidR="00C15691" w:rsidRPr="0005151A" w:rsidRDefault="009C2420" w:rsidP="005E2C43">
      <w:pPr>
        <w:jc w:val="both"/>
        <w:rPr>
          <w:rFonts w:ascii="Times New Roman" w:hAnsi="Times New Roman" w:cs="Times New Roman"/>
          <w:b/>
          <w:bCs/>
        </w:rPr>
      </w:pPr>
      <w:r w:rsidRPr="0005151A">
        <w:rPr>
          <w:rFonts w:ascii="Times New Roman" w:hAnsi="Times New Roman" w:cs="Times New Roman"/>
        </w:rPr>
        <w:t>Итого стоимость Товара составляет:</w:t>
      </w:r>
      <w:r w:rsidR="00306187">
        <w:rPr>
          <w:rFonts w:ascii="Times New Roman" w:hAnsi="Times New Roman" w:cs="Times New Roman"/>
        </w:rPr>
        <w:t>_______________________________________________________</w:t>
      </w:r>
    </w:p>
    <w:p w14:paraId="11CC07B7" w14:textId="5EA43648" w:rsidR="00316311" w:rsidRPr="0005151A" w:rsidRDefault="00316311" w:rsidP="005E2C43">
      <w:pPr>
        <w:jc w:val="both"/>
        <w:rPr>
          <w:rFonts w:ascii="Times New Roman" w:eastAsia="Times New Roman" w:hAnsi="Times New Roman" w:cs="Times New Roman"/>
          <w:lang w:eastAsia="ar-SA"/>
        </w:rPr>
      </w:pPr>
      <w:r w:rsidRPr="0005151A">
        <w:rPr>
          <w:rFonts w:ascii="Times New Roman" w:eastAsia="Times New Roman" w:hAnsi="Times New Roman" w:cs="Times New Roman"/>
          <w:lang w:eastAsia="ar-SA"/>
        </w:rPr>
        <w:t>Стоимость Товара включает в себя стоимость товара, тары, маркировки, НДС, таможенной очистки товара, таможенных пошлин и обязательных сборов, доставки Товара до склада Покупателя, расположенного по адресу: г.Барнаул, Па</w:t>
      </w:r>
      <w:r w:rsidR="009D7C53" w:rsidRPr="0005151A">
        <w:rPr>
          <w:rFonts w:ascii="Times New Roman" w:eastAsia="Times New Roman" w:hAnsi="Times New Roman" w:cs="Times New Roman"/>
          <w:lang w:eastAsia="ar-SA"/>
        </w:rPr>
        <w:t>в</w:t>
      </w:r>
      <w:r w:rsidRPr="0005151A">
        <w:rPr>
          <w:rFonts w:ascii="Times New Roman" w:eastAsia="Times New Roman" w:hAnsi="Times New Roman" w:cs="Times New Roman"/>
          <w:lang w:eastAsia="ar-SA"/>
        </w:rPr>
        <w:t>ловский тракт, 337, пусконаладочные работы, обучение операторов по работе и ежедневному обслуживанию Товара специалистами Поставщика, инструктаж по эксплуатации Товара, проводимый специалистами Поставщика, а также все расходы Поставщика, необходимые для исполнения им своих обязательств по настоящему договору.</w:t>
      </w:r>
      <w:r w:rsidR="0005151A">
        <w:rPr>
          <w:rFonts w:ascii="Times New Roman" w:eastAsia="Times New Roman" w:hAnsi="Times New Roman" w:cs="Times New Roman"/>
          <w:lang w:eastAsia="ar-SA"/>
        </w:rPr>
        <w:t xml:space="preserve"> Срок поставки Товара на склад Поставщика- в течение </w:t>
      </w:r>
      <w:r w:rsidR="00306187">
        <w:rPr>
          <w:rFonts w:ascii="Times New Roman" w:eastAsia="Times New Roman" w:hAnsi="Times New Roman" w:cs="Times New Roman"/>
          <w:lang w:eastAsia="ar-SA"/>
        </w:rPr>
        <w:t>3</w:t>
      </w:r>
      <w:r w:rsidR="0005151A">
        <w:rPr>
          <w:rFonts w:ascii="Times New Roman" w:eastAsia="Times New Roman" w:hAnsi="Times New Roman" w:cs="Times New Roman"/>
          <w:lang w:eastAsia="ar-SA"/>
        </w:rPr>
        <w:t xml:space="preserve"> (</w:t>
      </w:r>
      <w:r w:rsidR="00306187">
        <w:rPr>
          <w:rFonts w:ascii="Times New Roman" w:eastAsia="Times New Roman" w:hAnsi="Times New Roman" w:cs="Times New Roman"/>
          <w:lang w:eastAsia="ar-SA"/>
        </w:rPr>
        <w:t>трех</w:t>
      </w:r>
      <w:r w:rsidR="0005151A">
        <w:rPr>
          <w:rFonts w:ascii="Times New Roman" w:eastAsia="Times New Roman" w:hAnsi="Times New Roman" w:cs="Times New Roman"/>
          <w:lang w:eastAsia="ar-SA"/>
        </w:rPr>
        <w:t>) рабочих дней с даты подписания договора.</w:t>
      </w:r>
    </w:p>
    <w:p w14:paraId="6CE8918D" w14:textId="5F8B478C" w:rsidR="00890EEE" w:rsidRPr="0005151A" w:rsidRDefault="00316311" w:rsidP="005E2C43">
      <w:pPr>
        <w:jc w:val="both"/>
        <w:rPr>
          <w:rFonts w:ascii="Times New Roman" w:hAnsi="Times New Roman" w:cs="Times New Roman"/>
          <w:b/>
          <w:bCs/>
        </w:rPr>
      </w:pPr>
      <w:r w:rsidRPr="0005151A">
        <w:rPr>
          <w:rFonts w:ascii="Times New Roman" w:eastAsia="Times New Roman" w:hAnsi="Times New Roman" w:cs="Times New Roman"/>
          <w:lang w:eastAsia="ar-SA"/>
        </w:rPr>
        <w:t>Пусконаладочные работы</w:t>
      </w:r>
      <w:r w:rsidR="00AC6ADB" w:rsidRPr="0005151A">
        <w:rPr>
          <w:rFonts w:ascii="Times New Roman" w:eastAsia="Times New Roman" w:hAnsi="Times New Roman" w:cs="Times New Roman"/>
          <w:lang w:eastAsia="ar-SA"/>
        </w:rPr>
        <w:t xml:space="preserve"> Товара, обучение операторов по работе и ежедневному обслуживанию Товара, инструктаж по эксплуатации производится Поставщиком в дату поставки Товара на склад Покупателя.</w:t>
      </w:r>
    </w:p>
    <w:p w14:paraId="189D907E" w14:textId="51C301EF" w:rsidR="00552514" w:rsidRPr="005A094D" w:rsidRDefault="0005151A" w:rsidP="00552514">
      <w:pPr>
        <w:pStyle w:val="a6"/>
        <w:rPr>
          <w:rFonts w:ascii="Times New Roman" w:hAnsi="Times New Roman" w:cs="Times New Roman"/>
          <w:b/>
          <w:bCs/>
          <w:sz w:val="24"/>
          <w:szCs w:val="24"/>
        </w:rPr>
      </w:pPr>
      <w:r>
        <w:rPr>
          <w:rFonts w:ascii="Times New Roman" w:hAnsi="Times New Roman" w:cs="Times New Roman"/>
          <w:b/>
          <w:bCs/>
          <w:sz w:val="24"/>
          <w:szCs w:val="24"/>
        </w:rPr>
        <w:t>Поставщик</w:t>
      </w:r>
      <w:r w:rsidR="00552514" w:rsidRPr="005A094D">
        <w:rPr>
          <w:rFonts w:ascii="Times New Roman" w:hAnsi="Times New Roman" w:cs="Times New Roman"/>
          <w:b/>
          <w:bCs/>
          <w:sz w:val="24"/>
          <w:szCs w:val="24"/>
        </w:rPr>
        <w:t xml:space="preserve">                                                                                      </w:t>
      </w:r>
      <w:r>
        <w:rPr>
          <w:rFonts w:ascii="Times New Roman" w:hAnsi="Times New Roman" w:cs="Times New Roman"/>
          <w:b/>
          <w:bCs/>
          <w:sz w:val="24"/>
          <w:szCs w:val="24"/>
        </w:rPr>
        <w:t>Покупатель</w:t>
      </w:r>
    </w:p>
    <w:p w14:paraId="6FBCF282" w14:textId="436C78F7" w:rsidR="00552514" w:rsidRPr="00EB789B" w:rsidRDefault="00306187" w:rsidP="00552514">
      <w:pPr>
        <w:pStyle w:val="a6"/>
        <w:rPr>
          <w:rFonts w:ascii="Times New Roman" w:hAnsi="Times New Roman" w:cs="Times New Roman"/>
          <w:sz w:val="24"/>
          <w:szCs w:val="24"/>
        </w:rPr>
      </w:pPr>
      <w:r>
        <w:rPr>
          <w:rFonts w:ascii="Times New Roman" w:hAnsi="Times New Roman" w:cs="Times New Roman"/>
          <w:sz w:val="24"/>
          <w:szCs w:val="24"/>
        </w:rPr>
        <w:t xml:space="preserve">                                                 </w:t>
      </w:r>
      <w:r w:rsidR="0005151A" w:rsidRPr="00EB789B">
        <w:rPr>
          <w:rFonts w:ascii="Times New Roman" w:hAnsi="Times New Roman" w:cs="Times New Roman"/>
          <w:sz w:val="24"/>
          <w:szCs w:val="24"/>
        </w:rPr>
        <w:t xml:space="preserve">                                            Генеральный директор</w:t>
      </w:r>
    </w:p>
    <w:p w14:paraId="3EB06308" w14:textId="7F33E901" w:rsidR="00552514" w:rsidRPr="00EB789B" w:rsidRDefault="00306187" w:rsidP="00552514">
      <w:pPr>
        <w:pStyle w:val="a6"/>
        <w:rPr>
          <w:rFonts w:ascii="Times New Roman" w:hAnsi="Times New Roman" w:cs="Times New Roman"/>
          <w:sz w:val="24"/>
          <w:szCs w:val="24"/>
        </w:rPr>
      </w:pPr>
      <w:r>
        <w:rPr>
          <w:rFonts w:ascii="Times New Roman" w:hAnsi="Times New Roman" w:cs="Times New Roman"/>
          <w:sz w:val="24"/>
          <w:szCs w:val="24"/>
        </w:rPr>
        <w:t xml:space="preserve">                                         </w:t>
      </w:r>
      <w:r w:rsidR="0005151A" w:rsidRPr="00EB789B">
        <w:rPr>
          <w:rFonts w:ascii="Times New Roman" w:hAnsi="Times New Roman" w:cs="Times New Roman"/>
          <w:sz w:val="24"/>
          <w:szCs w:val="24"/>
        </w:rPr>
        <w:t xml:space="preserve">                                                  ООО ТК «Толмачёвский»</w:t>
      </w:r>
    </w:p>
    <w:p w14:paraId="537E099C" w14:textId="77777777" w:rsidR="00552514" w:rsidRPr="00EB789B" w:rsidRDefault="00552514" w:rsidP="00552514">
      <w:pPr>
        <w:pStyle w:val="a6"/>
        <w:rPr>
          <w:rFonts w:ascii="Times New Roman" w:hAnsi="Times New Roman" w:cs="Times New Roman"/>
          <w:sz w:val="24"/>
          <w:szCs w:val="24"/>
        </w:rPr>
      </w:pPr>
    </w:p>
    <w:p w14:paraId="25438A27" w14:textId="54928F19" w:rsidR="00552514" w:rsidRPr="00EB789B" w:rsidRDefault="00552514" w:rsidP="00552514">
      <w:pPr>
        <w:spacing w:line="480" w:lineRule="auto"/>
        <w:rPr>
          <w:rFonts w:ascii="Times New Roman" w:hAnsi="Times New Roman" w:cs="Times New Roman"/>
          <w:sz w:val="24"/>
          <w:szCs w:val="24"/>
        </w:rPr>
      </w:pPr>
      <w:r w:rsidRPr="00EB789B">
        <w:rPr>
          <w:rFonts w:ascii="Times New Roman" w:hAnsi="Times New Roman" w:cs="Times New Roman"/>
          <w:sz w:val="24"/>
          <w:szCs w:val="24"/>
        </w:rPr>
        <w:t>___________________</w:t>
      </w:r>
      <w:r w:rsidR="00306187">
        <w:rPr>
          <w:rFonts w:ascii="Times New Roman" w:hAnsi="Times New Roman" w:cs="Times New Roman"/>
          <w:sz w:val="24"/>
          <w:szCs w:val="24"/>
        </w:rPr>
        <w:t xml:space="preserve">                         </w:t>
      </w:r>
      <w:r w:rsidR="00890EEE" w:rsidRPr="00EB789B">
        <w:rPr>
          <w:rFonts w:ascii="Times New Roman" w:hAnsi="Times New Roman" w:cs="Times New Roman"/>
          <w:sz w:val="24"/>
          <w:szCs w:val="24"/>
        </w:rPr>
        <w:t xml:space="preserve">                     </w:t>
      </w:r>
      <w:r w:rsidR="0005151A" w:rsidRPr="00EB789B">
        <w:rPr>
          <w:rFonts w:ascii="Times New Roman" w:hAnsi="Times New Roman" w:cs="Times New Roman"/>
          <w:sz w:val="24"/>
          <w:szCs w:val="24"/>
        </w:rPr>
        <w:t xml:space="preserve">    </w:t>
      </w:r>
      <w:r w:rsidRPr="00EB789B">
        <w:rPr>
          <w:rFonts w:ascii="Times New Roman" w:hAnsi="Times New Roman" w:cs="Times New Roman"/>
          <w:sz w:val="24"/>
          <w:szCs w:val="24"/>
        </w:rPr>
        <w:t>___________________</w:t>
      </w:r>
      <w:bookmarkStart w:id="6" w:name="_Извещение_о_проведении"/>
      <w:bookmarkEnd w:id="6"/>
      <w:r w:rsidR="0005151A" w:rsidRPr="00EB789B">
        <w:rPr>
          <w:rFonts w:ascii="Times New Roman" w:hAnsi="Times New Roman" w:cs="Times New Roman"/>
          <w:sz w:val="24"/>
          <w:szCs w:val="24"/>
        </w:rPr>
        <w:t>А.В.Винс</w:t>
      </w:r>
    </w:p>
    <w:p w14:paraId="2B17C3E6" w14:textId="77777777" w:rsidR="00552514" w:rsidRPr="00CB32D0" w:rsidRDefault="00552514" w:rsidP="00552514">
      <w:pPr>
        <w:rPr>
          <w:rFonts w:ascii="Times New Roman" w:hAnsi="Times New Roman" w:cs="Times New Roman"/>
          <w:b/>
          <w:bCs/>
          <w:sz w:val="24"/>
          <w:szCs w:val="24"/>
        </w:rPr>
      </w:pPr>
      <w:r w:rsidRPr="00CB32D0">
        <w:rPr>
          <w:rFonts w:ascii="Times New Roman" w:hAnsi="Times New Roman" w:cs="Times New Roman"/>
          <w:b/>
          <w:bCs/>
          <w:sz w:val="24"/>
          <w:szCs w:val="24"/>
        </w:rPr>
        <w:lastRenderedPageBreak/>
        <w:t xml:space="preserve"> </w:t>
      </w:r>
    </w:p>
    <w:p w14:paraId="679FEFFE" w14:textId="77777777" w:rsidR="007B220B" w:rsidRDefault="007B220B"/>
    <w:p w14:paraId="4EF834AF" w14:textId="77777777" w:rsidR="007B220B" w:rsidRDefault="007B220B"/>
    <w:p w14:paraId="541444C3" w14:textId="77777777" w:rsidR="007B220B" w:rsidRDefault="007B220B"/>
    <w:p w14:paraId="6CCEA32D" w14:textId="77777777" w:rsidR="007B220B" w:rsidRDefault="007B220B"/>
    <w:p w14:paraId="76599386" w14:textId="77777777" w:rsidR="007B220B" w:rsidRDefault="007B220B"/>
    <w:p w14:paraId="167727EC" w14:textId="77777777" w:rsidR="007B220B" w:rsidRDefault="007B220B"/>
    <w:p w14:paraId="54BCBA85" w14:textId="77777777" w:rsidR="007B220B" w:rsidRDefault="007B220B"/>
    <w:p w14:paraId="75C1527F" w14:textId="77777777" w:rsidR="007B220B" w:rsidRDefault="007B220B"/>
    <w:p w14:paraId="1082C4E9" w14:textId="77777777" w:rsidR="007B220B" w:rsidRDefault="007B220B"/>
    <w:p w14:paraId="4C6247B7" w14:textId="77777777" w:rsidR="007B220B" w:rsidRDefault="007B220B"/>
    <w:p w14:paraId="73EFA5BE" w14:textId="77777777" w:rsidR="007B220B" w:rsidRDefault="007B220B"/>
    <w:p w14:paraId="2E8F1668" w14:textId="77777777" w:rsidR="007B220B" w:rsidRDefault="007B220B"/>
    <w:p w14:paraId="47446D0C" w14:textId="77777777" w:rsidR="007B220B" w:rsidRDefault="007B220B"/>
    <w:p w14:paraId="68F830CA" w14:textId="77777777" w:rsidR="007B220B" w:rsidRDefault="007B220B"/>
    <w:p w14:paraId="5C6FACC6" w14:textId="77777777" w:rsidR="007B220B" w:rsidRDefault="007B220B"/>
    <w:p w14:paraId="26D8E824" w14:textId="77777777" w:rsidR="007B220B" w:rsidRDefault="007B220B"/>
    <w:sectPr w:rsidR="007B220B" w:rsidSect="007B2021">
      <w:headerReference w:type="even" r:id="rId10"/>
      <w:headerReference w:type="default" r:id="rId11"/>
      <w:footerReference w:type="even" r:id="rId12"/>
      <w:footerReference w:type="default" r:id="rId13"/>
      <w:headerReference w:type="first" r:id="rId14"/>
      <w:footerReference w:type="first" r:id="rId15"/>
      <w:pgSz w:w="11906" w:h="16838"/>
      <w:pgMar w:top="567" w:right="707" w:bottom="85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6A525" w14:textId="77777777" w:rsidR="007B2021" w:rsidRDefault="007B2021">
      <w:pPr>
        <w:spacing w:after="0" w:line="240" w:lineRule="auto"/>
      </w:pPr>
      <w:r>
        <w:separator/>
      </w:r>
    </w:p>
  </w:endnote>
  <w:endnote w:type="continuationSeparator" w:id="0">
    <w:p w14:paraId="767AD381" w14:textId="77777777" w:rsidR="007B2021" w:rsidRDefault="007B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C4C1" w14:textId="77777777" w:rsidR="00082FE7" w:rsidRDefault="00082FE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810" w14:textId="1326AF8E" w:rsidR="00296A54" w:rsidRPr="00296A54" w:rsidRDefault="00296A54">
    <w:pPr>
      <w:pStyle w:val="a3"/>
      <w:rPr>
        <w:rFonts w:ascii="Times New Roman" w:hAnsi="Times New Roman" w:cs="Times New Roman"/>
      </w:rPr>
    </w:pPr>
    <w:r w:rsidRPr="00296A54">
      <w:rPr>
        <w:rFonts w:ascii="Times New Roman" w:hAnsi="Times New Roman" w:cs="Times New Roman"/>
      </w:rPr>
      <w:t>Поставщик______________________                                                    Покупатель____________________</w:t>
    </w:r>
  </w:p>
  <w:p w14:paraId="61D9C089" w14:textId="7A88F1D8" w:rsidR="002862A6" w:rsidRPr="00296A54" w:rsidRDefault="002862A6" w:rsidP="00296A54">
    <w:pPr>
      <w:pStyle w:val="a3"/>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153B" w14:textId="77777777" w:rsidR="00082FE7" w:rsidRDefault="00082F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6CEE" w14:textId="77777777" w:rsidR="007B2021" w:rsidRDefault="007B2021">
      <w:pPr>
        <w:spacing w:after="0" w:line="240" w:lineRule="auto"/>
      </w:pPr>
      <w:r>
        <w:separator/>
      </w:r>
    </w:p>
  </w:footnote>
  <w:footnote w:type="continuationSeparator" w:id="0">
    <w:p w14:paraId="69954735" w14:textId="77777777" w:rsidR="007B2021" w:rsidRDefault="007B2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C7F2" w14:textId="77777777" w:rsidR="00082FE7" w:rsidRDefault="00082FE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B560" w14:textId="77777777" w:rsidR="00082FE7" w:rsidRDefault="00082FE7">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23F7" w14:textId="77777777" w:rsidR="00082FE7" w:rsidRDefault="00082FE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021C"/>
    <w:multiLevelType w:val="multilevel"/>
    <w:tmpl w:val="A39051E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cs="Calibri" w:hint="default"/>
        <w:sz w:val="24"/>
      </w:rPr>
    </w:lvl>
    <w:lvl w:ilvl="2">
      <w:start w:val="1"/>
      <w:numFmt w:val="decimal"/>
      <w:isLgl/>
      <w:lvlText w:val="%1.%2.%3."/>
      <w:lvlJc w:val="left"/>
      <w:pPr>
        <w:ind w:left="1080" w:hanging="720"/>
      </w:pPr>
      <w:rPr>
        <w:rFonts w:cs="Calibri" w:hint="default"/>
        <w:sz w:val="24"/>
      </w:rPr>
    </w:lvl>
    <w:lvl w:ilvl="3">
      <w:start w:val="1"/>
      <w:numFmt w:val="decimal"/>
      <w:isLgl/>
      <w:lvlText w:val="%1.%2.%3.%4."/>
      <w:lvlJc w:val="left"/>
      <w:pPr>
        <w:ind w:left="1080" w:hanging="720"/>
      </w:pPr>
      <w:rPr>
        <w:rFonts w:cs="Calibri" w:hint="default"/>
        <w:sz w:val="24"/>
      </w:rPr>
    </w:lvl>
    <w:lvl w:ilvl="4">
      <w:start w:val="1"/>
      <w:numFmt w:val="decimal"/>
      <w:isLgl/>
      <w:lvlText w:val="%1.%2.%3.%4.%5."/>
      <w:lvlJc w:val="left"/>
      <w:pPr>
        <w:ind w:left="1440" w:hanging="1080"/>
      </w:pPr>
      <w:rPr>
        <w:rFonts w:cs="Calibri" w:hint="default"/>
        <w:sz w:val="24"/>
      </w:rPr>
    </w:lvl>
    <w:lvl w:ilvl="5">
      <w:start w:val="1"/>
      <w:numFmt w:val="decimal"/>
      <w:isLgl/>
      <w:lvlText w:val="%1.%2.%3.%4.%5.%6."/>
      <w:lvlJc w:val="left"/>
      <w:pPr>
        <w:ind w:left="1440" w:hanging="1080"/>
      </w:pPr>
      <w:rPr>
        <w:rFonts w:cs="Calibri" w:hint="default"/>
        <w:sz w:val="24"/>
      </w:rPr>
    </w:lvl>
    <w:lvl w:ilvl="6">
      <w:start w:val="1"/>
      <w:numFmt w:val="decimal"/>
      <w:isLgl/>
      <w:lvlText w:val="%1.%2.%3.%4.%5.%6.%7."/>
      <w:lvlJc w:val="left"/>
      <w:pPr>
        <w:ind w:left="1800" w:hanging="1440"/>
      </w:pPr>
      <w:rPr>
        <w:rFonts w:cs="Calibri" w:hint="default"/>
        <w:sz w:val="24"/>
      </w:rPr>
    </w:lvl>
    <w:lvl w:ilvl="7">
      <w:start w:val="1"/>
      <w:numFmt w:val="decimal"/>
      <w:isLgl/>
      <w:lvlText w:val="%1.%2.%3.%4.%5.%6.%7.%8."/>
      <w:lvlJc w:val="left"/>
      <w:pPr>
        <w:ind w:left="1800" w:hanging="1440"/>
      </w:pPr>
      <w:rPr>
        <w:rFonts w:cs="Calibri" w:hint="default"/>
        <w:sz w:val="24"/>
      </w:rPr>
    </w:lvl>
    <w:lvl w:ilvl="8">
      <w:start w:val="1"/>
      <w:numFmt w:val="decimal"/>
      <w:isLgl/>
      <w:lvlText w:val="%1.%2.%3.%4.%5.%6.%7.%8.%9."/>
      <w:lvlJc w:val="left"/>
      <w:pPr>
        <w:ind w:left="2160" w:hanging="1800"/>
      </w:pPr>
      <w:rPr>
        <w:rFonts w:cs="Calibri" w:hint="default"/>
        <w:sz w:val="24"/>
      </w:rPr>
    </w:lvl>
  </w:abstractNum>
  <w:abstractNum w:abstractNumId="1" w15:restartNumberingAfterBreak="0">
    <w:nsid w:val="4D487CE1"/>
    <w:multiLevelType w:val="multilevel"/>
    <w:tmpl w:val="C85E318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518081492">
    <w:abstractNumId w:val="0"/>
  </w:num>
  <w:num w:numId="2" w16cid:durableId="684675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AC"/>
    <w:rsid w:val="00002127"/>
    <w:rsid w:val="0000573E"/>
    <w:rsid w:val="00015D42"/>
    <w:rsid w:val="00016CD2"/>
    <w:rsid w:val="000332F9"/>
    <w:rsid w:val="00034342"/>
    <w:rsid w:val="00035DE2"/>
    <w:rsid w:val="00036D3A"/>
    <w:rsid w:val="00042972"/>
    <w:rsid w:val="0005151A"/>
    <w:rsid w:val="00051B47"/>
    <w:rsid w:val="00051B63"/>
    <w:rsid w:val="00051BEC"/>
    <w:rsid w:val="00051F6D"/>
    <w:rsid w:val="000625B1"/>
    <w:rsid w:val="000677B6"/>
    <w:rsid w:val="00067CD6"/>
    <w:rsid w:val="00070774"/>
    <w:rsid w:val="00082FE7"/>
    <w:rsid w:val="0008546F"/>
    <w:rsid w:val="0008729C"/>
    <w:rsid w:val="000908F5"/>
    <w:rsid w:val="0009573F"/>
    <w:rsid w:val="00095ACE"/>
    <w:rsid w:val="000A40C2"/>
    <w:rsid w:val="000B24BD"/>
    <w:rsid w:val="000B2BB5"/>
    <w:rsid w:val="000B7D7E"/>
    <w:rsid w:val="000D2C33"/>
    <w:rsid w:val="000D3010"/>
    <w:rsid w:val="000D5CEF"/>
    <w:rsid w:val="000E0CAD"/>
    <w:rsid w:val="000E3DF7"/>
    <w:rsid w:val="000F2BFC"/>
    <w:rsid w:val="000F4CBD"/>
    <w:rsid w:val="000F5316"/>
    <w:rsid w:val="000F60E0"/>
    <w:rsid w:val="001067B2"/>
    <w:rsid w:val="00107965"/>
    <w:rsid w:val="00110287"/>
    <w:rsid w:val="00120C99"/>
    <w:rsid w:val="0012699D"/>
    <w:rsid w:val="00131191"/>
    <w:rsid w:val="001336C1"/>
    <w:rsid w:val="00133AF3"/>
    <w:rsid w:val="00134C95"/>
    <w:rsid w:val="00142304"/>
    <w:rsid w:val="00150215"/>
    <w:rsid w:val="00153B5A"/>
    <w:rsid w:val="00157C83"/>
    <w:rsid w:val="00160865"/>
    <w:rsid w:val="001635E9"/>
    <w:rsid w:val="00164E8F"/>
    <w:rsid w:val="001671BF"/>
    <w:rsid w:val="00172F53"/>
    <w:rsid w:val="00173D25"/>
    <w:rsid w:val="001915F3"/>
    <w:rsid w:val="00193B8C"/>
    <w:rsid w:val="00197591"/>
    <w:rsid w:val="001A7303"/>
    <w:rsid w:val="001B21B2"/>
    <w:rsid w:val="001B244B"/>
    <w:rsid w:val="001B494A"/>
    <w:rsid w:val="001B6EE8"/>
    <w:rsid w:val="001C1A72"/>
    <w:rsid w:val="001C1FB1"/>
    <w:rsid w:val="001C2E1C"/>
    <w:rsid w:val="001C4295"/>
    <w:rsid w:val="001E6680"/>
    <w:rsid w:val="001E77A2"/>
    <w:rsid w:val="001F0485"/>
    <w:rsid w:val="001F607B"/>
    <w:rsid w:val="00220BF5"/>
    <w:rsid w:val="00221E83"/>
    <w:rsid w:val="0022561D"/>
    <w:rsid w:val="00227BA8"/>
    <w:rsid w:val="00227F89"/>
    <w:rsid w:val="00230037"/>
    <w:rsid w:val="0023782F"/>
    <w:rsid w:val="00240995"/>
    <w:rsid w:val="002457D8"/>
    <w:rsid w:val="002523B5"/>
    <w:rsid w:val="0026752E"/>
    <w:rsid w:val="0026767C"/>
    <w:rsid w:val="0027473B"/>
    <w:rsid w:val="00280232"/>
    <w:rsid w:val="00280343"/>
    <w:rsid w:val="0028161C"/>
    <w:rsid w:val="00286122"/>
    <w:rsid w:val="002862A6"/>
    <w:rsid w:val="002919D7"/>
    <w:rsid w:val="00292A20"/>
    <w:rsid w:val="00296A54"/>
    <w:rsid w:val="002A1812"/>
    <w:rsid w:val="002A4A6C"/>
    <w:rsid w:val="002B5A4F"/>
    <w:rsid w:val="002B6017"/>
    <w:rsid w:val="002D048C"/>
    <w:rsid w:val="002D155B"/>
    <w:rsid w:val="002E5113"/>
    <w:rsid w:val="002F10CB"/>
    <w:rsid w:val="002F27CA"/>
    <w:rsid w:val="002F359C"/>
    <w:rsid w:val="002F79A7"/>
    <w:rsid w:val="00306187"/>
    <w:rsid w:val="0031198C"/>
    <w:rsid w:val="00316311"/>
    <w:rsid w:val="003200CB"/>
    <w:rsid w:val="003222CC"/>
    <w:rsid w:val="00324D41"/>
    <w:rsid w:val="0032577E"/>
    <w:rsid w:val="0032583A"/>
    <w:rsid w:val="003258E8"/>
    <w:rsid w:val="00334A59"/>
    <w:rsid w:val="003414D4"/>
    <w:rsid w:val="00350F6E"/>
    <w:rsid w:val="00364774"/>
    <w:rsid w:val="00366B26"/>
    <w:rsid w:val="0036752C"/>
    <w:rsid w:val="00367870"/>
    <w:rsid w:val="0037389C"/>
    <w:rsid w:val="003777FB"/>
    <w:rsid w:val="0038226D"/>
    <w:rsid w:val="00385961"/>
    <w:rsid w:val="003924A6"/>
    <w:rsid w:val="00394FB8"/>
    <w:rsid w:val="00395E47"/>
    <w:rsid w:val="003A4A06"/>
    <w:rsid w:val="003B2334"/>
    <w:rsid w:val="003B7647"/>
    <w:rsid w:val="003C0CB7"/>
    <w:rsid w:val="003C5C7F"/>
    <w:rsid w:val="003D03DD"/>
    <w:rsid w:val="003E35A4"/>
    <w:rsid w:val="003F0866"/>
    <w:rsid w:val="003F0BF5"/>
    <w:rsid w:val="003F1292"/>
    <w:rsid w:val="003F3F96"/>
    <w:rsid w:val="004034CF"/>
    <w:rsid w:val="00411900"/>
    <w:rsid w:val="00415A8A"/>
    <w:rsid w:val="00420526"/>
    <w:rsid w:val="004263E3"/>
    <w:rsid w:val="00426E00"/>
    <w:rsid w:val="00435394"/>
    <w:rsid w:val="004438F1"/>
    <w:rsid w:val="004464B2"/>
    <w:rsid w:val="004466DC"/>
    <w:rsid w:val="0044768B"/>
    <w:rsid w:val="00451826"/>
    <w:rsid w:val="004608D3"/>
    <w:rsid w:val="00462449"/>
    <w:rsid w:val="00464949"/>
    <w:rsid w:val="00467EEE"/>
    <w:rsid w:val="00473B38"/>
    <w:rsid w:val="00486662"/>
    <w:rsid w:val="004902D5"/>
    <w:rsid w:val="00492BC1"/>
    <w:rsid w:val="0049320C"/>
    <w:rsid w:val="004955C1"/>
    <w:rsid w:val="00497C15"/>
    <w:rsid w:val="004A2AB1"/>
    <w:rsid w:val="004A5067"/>
    <w:rsid w:val="004A6608"/>
    <w:rsid w:val="004B3720"/>
    <w:rsid w:val="004C0AD1"/>
    <w:rsid w:val="004C1CAC"/>
    <w:rsid w:val="004C3756"/>
    <w:rsid w:val="004C4714"/>
    <w:rsid w:val="004E3C74"/>
    <w:rsid w:val="004E510B"/>
    <w:rsid w:val="004E5EAC"/>
    <w:rsid w:val="004E6CDB"/>
    <w:rsid w:val="004E7331"/>
    <w:rsid w:val="004F2C3A"/>
    <w:rsid w:val="004F3018"/>
    <w:rsid w:val="004F4A4B"/>
    <w:rsid w:val="004F5C85"/>
    <w:rsid w:val="004F62E7"/>
    <w:rsid w:val="004F7F92"/>
    <w:rsid w:val="00512AFA"/>
    <w:rsid w:val="0051316C"/>
    <w:rsid w:val="00520A73"/>
    <w:rsid w:val="00523CB9"/>
    <w:rsid w:val="005245BE"/>
    <w:rsid w:val="0053007D"/>
    <w:rsid w:val="005446A7"/>
    <w:rsid w:val="005467AE"/>
    <w:rsid w:val="00547E49"/>
    <w:rsid w:val="0055205E"/>
    <w:rsid w:val="00552514"/>
    <w:rsid w:val="00554C54"/>
    <w:rsid w:val="0056474E"/>
    <w:rsid w:val="00570489"/>
    <w:rsid w:val="0057168B"/>
    <w:rsid w:val="005743A7"/>
    <w:rsid w:val="00574AB9"/>
    <w:rsid w:val="00586BDE"/>
    <w:rsid w:val="0059534B"/>
    <w:rsid w:val="00596BEE"/>
    <w:rsid w:val="00596FC5"/>
    <w:rsid w:val="005B0F9F"/>
    <w:rsid w:val="005B7371"/>
    <w:rsid w:val="005C0EBA"/>
    <w:rsid w:val="005C124C"/>
    <w:rsid w:val="005C5981"/>
    <w:rsid w:val="005C79AC"/>
    <w:rsid w:val="005D0056"/>
    <w:rsid w:val="005D1B57"/>
    <w:rsid w:val="005E2C43"/>
    <w:rsid w:val="005E3D3B"/>
    <w:rsid w:val="0060353C"/>
    <w:rsid w:val="00603671"/>
    <w:rsid w:val="00603724"/>
    <w:rsid w:val="00610339"/>
    <w:rsid w:val="006178B8"/>
    <w:rsid w:val="00617B26"/>
    <w:rsid w:val="00626448"/>
    <w:rsid w:val="00627663"/>
    <w:rsid w:val="00631E71"/>
    <w:rsid w:val="0064229F"/>
    <w:rsid w:val="0065032A"/>
    <w:rsid w:val="00654AFF"/>
    <w:rsid w:val="00654E63"/>
    <w:rsid w:val="00655C5F"/>
    <w:rsid w:val="006561EE"/>
    <w:rsid w:val="00656C69"/>
    <w:rsid w:val="0066283B"/>
    <w:rsid w:val="0066566E"/>
    <w:rsid w:val="00672815"/>
    <w:rsid w:val="00693448"/>
    <w:rsid w:val="006A012C"/>
    <w:rsid w:val="006A0AA2"/>
    <w:rsid w:val="006B1514"/>
    <w:rsid w:val="006C14C9"/>
    <w:rsid w:val="006C184C"/>
    <w:rsid w:val="006C2774"/>
    <w:rsid w:val="006C7A4F"/>
    <w:rsid w:val="006E1F37"/>
    <w:rsid w:val="006E56D2"/>
    <w:rsid w:val="006F4579"/>
    <w:rsid w:val="006F53E0"/>
    <w:rsid w:val="006F55D2"/>
    <w:rsid w:val="00704430"/>
    <w:rsid w:val="00706023"/>
    <w:rsid w:val="00706B69"/>
    <w:rsid w:val="00717BCF"/>
    <w:rsid w:val="007210D9"/>
    <w:rsid w:val="007357A6"/>
    <w:rsid w:val="0073795F"/>
    <w:rsid w:val="007424A3"/>
    <w:rsid w:val="00743767"/>
    <w:rsid w:val="00750ABA"/>
    <w:rsid w:val="007511A0"/>
    <w:rsid w:val="00752AE8"/>
    <w:rsid w:val="00756EE5"/>
    <w:rsid w:val="0075768A"/>
    <w:rsid w:val="00760146"/>
    <w:rsid w:val="007611B3"/>
    <w:rsid w:val="00761525"/>
    <w:rsid w:val="00762DBF"/>
    <w:rsid w:val="00776972"/>
    <w:rsid w:val="00780535"/>
    <w:rsid w:val="0078129F"/>
    <w:rsid w:val="007820A8"/>
    <w:rsid w:val="007858CA"/>
    <w:rsid w:val="00787915"/>
    <w:rsid w:val="00794148"/>
    <w:rsid w:val="0079518D"/>
    <w:rsid w:val="007956A6"/>
    <w:rsid w:val="007A2A3D"/>
    <w:rsid w:val="007A3BEE"/>
    <w:rsid w:val="007B2021"/>
    <w:rsid w:val="007B220B"/>
    <w:rsid w:val="007C1F4E"/>
    <w:rsid w:val="007C2377"/>
    <w:rsid w:val="007C6BEF"/>
    <w:rsid w:val="007E33B6"/>
    <w:rsid w:val="007E4A9B"/>
    <w:rsid w:val="007E696E"/>
    <w:rsid w:val="00801F19"/>
    <w:rsid w:val="00803BE0"/>
    <w:rsid w:val="008225CA"/>
    <w:rsid w:val="00825027"/>
    <w:rsid w:val="00827336"/>
    <w:rsid w:val="00836454"/>
    <w:rsid w:val="008405C4"/>
    <w:rsid w:val="00855D95"/>
    <w:rsid w:val="00863079"/>
    <w:rsid w:val="00863352"/>
    <w:rsid w:val="00865A29"/>
    <w:rsid w:val="00866566"/>
    <w:rsid w:val="00871609"/>
    <w:rsid w:val="00874B0D"/>
    <w:rsid w:val="008773C0"/>
    <w:rsid w:val="008847FB"/>
    <w:rsid w:val="00885375"/>
    <w:rsid w:val="008861E8"/>
    <w:rsid w:val="00890EEE"/>
    <w:rsid w:val="00892871"/>
    <w:rsid w:val="00893501"/>
    <w:rsid w:val="008A12DE"/>
    <w:rsid w:val="008A1D9B"/>
    <w:rsid w:val="008A3415"/>
    <w:rsid w:val="008A346E"/>
    <w:rsid w:val="008A5D79"/>
    <w:rsid w:val="008A695A"/>
    <w:rsid w:val="008B054C"/>
    <w:rsid w:val="008B1F23"/>
    <w:rsid w:val="008B48FC"/>
    <w:rsid w:val="008B49F8"/>
    <w:rsid w:val="008C228F"/>
    <w:rsid w:val="008C6581"/>
    <w:rsid w:val="008C6770"/>
    <w:rsid w:val="008C7454"/>
    <w:rsid w:val="008D5F24"/>
    <w:rsid w:val="008E2BF3"/>
    <w:rsid w:val="008E37AC"/>
    <w:rsid w:val="008F0D7D"/>
    <w:rsid w:val="008F692C"/>
    <w:rsid w:val="008F74EB"/>
    <w:rsid w:val="008F7709"/>
    <w:rsid w:val="008F7DA0"/>
    <w:rsid w:val="00900503"/>
    <w:rsid w:val="009016F3"/>
    <w:rsid w:val="0090379C"/>
    <w:rsid w:val="00904F5D"/>
    <w:rsid w:val="00912BFE"/>
    <w:rsid w:val="00915A65"/>
    <w:rsid w:val="00922499"/>
    <w:rsid w:val="009226CF"/>
    <w:rsid w:val="00922F40"/>
    <w:rsid w:val="00922FB0"/>
    <w:rsid w:val="00924FE9"/>
    <w:rsid w:val="009260FF"/>
    <w:rsid w:val="009271BE"/>
    <w:rsid w:val="0092754C"/>
    <w:rsid w:val="00927C5C"/>
    <w:rsid w:val="00932613"/>
    <w:rsid w:val="00933DD8"/>
    <w:rsid w:val="009342EB"/>
    <w:rsid w:val="0093452D"/>
    <w:rsid w:val="00935AFA"/>
    <w:rsid w:val="00942600"/>
    <w:rsid w:val="00947919"/>
    <w:rsid w:val="009531A3"/>
    <w:rsid w:val="009619FC"/>
    <w:rsid w:val="00972653"/>
    <w:rsid w:val="009746D7"/>
    <w:rsid w:val="0097515A"/>
    <w:rsid w:val="009755CE"/>
    <w:rsid w:val="009825ED"/>
    <w:rsid w:val="00982D85"/>
    <w:rsid w:val="0098635A"/>
    <w:rsid w:val="009915BD"/>
    <w:rsid w:val="009A285E"/>
    <w:rsid w:val="009B3662"/>
    <w:rsid w:val="009B42FB"/>
    <w:rsid w:val="009C06CA"/>
    <w:rsid w:val="009C2420"/>
    <w:rsid w:val="009C409A"/>
    <w:rsid w:val="009C7AC2"/>
    <w:rsid w:val="009D0324"/>
    <w:rsid w:val="009D7C53"/>
    <w:rsid w:val="009F1462"/>
    <w:rsid w:val="009F78A6"/>
    <w:rsid w:val="00A0076A"/>
    <w:rsid w:val="00A037A7"/>
    <w:rsid w:val="00A06AAB"/>
    <w:rsid w:val="00A21F06"/>
    <w:rsid w:val="00A334BE"/>
    <w:rsid w:val="00A60FCA"/>
    <w:rsid w:val="00A61948"/>
    <w:rsid w:val="00A61AE0"/>
    <w:rsid w:val="00A73D57"/>
    <w:rsid w:val="00A80491"/>
    <w:rsid w:val="00A813EF"/>
    <w:rsid w:val="00A92398"/>
    <w:rsid w:val="00A95E79"/>
    <w:rsid w:val="00AA2F24"/>
    <w:rsid w:val="00AB3265"/>
    <w:rsid w:val="00AB7B57"/>
    <w:rsid w:val="00AC2F5A"/>
    <w:rsid w:val="00AC6ADB"/>
    <w:rsid w:val="00AD280B"/>
    <w:rsid w:val="00AD354F"/>
    <w:rsid w:val="00AD7128"/>
    <w:rsid w:val="00AE6C54"/>
    <w:rsid w:val="00AE7FA9"/>
    <w:rsid w:val="00AF3FFF"/>
    <w:rsid w:val="00B02DFD"/>
    <w:rsid w:val="00B228E0"/>
    <w:rsid w:val="00B22D94"/>
    <w:rsid w:val="00B23890"/>
    <w:rsid w:val="00B241E4"/>
    <w:rsid w:val="00B24D3F"/>
    <w:rsid w:val="00B27ED1"/>
    <w:rsid w:val="00B42385"/>
    <w:rsid w:val="00B430DE"/>
    <w:rsid w:val="00B51FFB"/>
    <w:rsid w:val="00B5263A"/>
    <w:rsid w:val="00B552B4"/>
    <w:rsid w:val="00B566B1"/>
    <w:rsid w:val="00B57C80"/>
    <w:rsid w:val="00B62513"/>
    <w:rsid w:val="00B729A4"/>
    <w:rsid w:val="00B731BB"/>
    <w:rsid w:val="00B740B8"/>
    <w:rsid w:val="00B74BAC"/>
    <w:rsid w:val="00B80DCE"/>
    <w:rsid w:val="00B92938"/>
    <w:rsid w:val="00B967C7"/>
    <w:rsid w:val="00BB0D1A"/>
    <w:rsid w:val="00BB4971"/>
    <w:rsid w:val="00BB4C8C"/>
    <w:rsid w:val="00BC3607"/>
    <w:rsid w:val="00BE4187"/>
    <w:rsid w:val="00BF1540"/>
    <w:rsid w:val="00C00754"/>
    <w:rsid w:val="00C0373D"/>
    <w:rsid w:val="00C15691"/>
    <w:rsid w:val="00C22369"/>
    <w:rsid w:val="00C23401"/>
    <w:rsid w:val="00C34573"/>
    <w:rsid w:val="00C42392"/>
    <w:rsid w:val="00C42961"/>
    <w:rsid w:val="00C478BD"/>
    <w:rsid w:val="00C54632"/>
    <w:rsid w:val="00C571DA"/>
    <w:rsid w:val="00C62000"/>
    <w:rsid w:val="00C648D3"/>
    <w:rsid w:val="00C71410"/>
    <w:rsid w:val="00C7315C"/>
    <w:rsid w:val="00C741E5"/>
    <w:rsid w:val="00C8013F"/>
    <w:rsid w:val="00C803AF"/>
    <w:rsid w:val="00C94152"/>
    <w:rsid w:val="00C952DD"/>
    <w:rsid w:val="00CA05C2"/>
    <w:rsid w:val="00CA20DF"/>
    <w:rsid w:val="00CA38C2"/>
    <w:rsid w:val="00CA53C7"/>
    <w:rsid w:val="00CA5A69"/>
    <w:rsid w:val="00CB158D"/>
    <w:rsid w:val="00CB5E65"/>
    <w:rsid w:val="00CB6B57"/>
    <w:rsid w:val="00CD31D3"/>
    <w:rsid w:val="00CE2C53"/>
    <w:rsid w:val="00CF163F"/>
    <w:rsid w:val="00D0372B"/>
    <w:rsid w:val="00D0585F"/>
    <w:rsid w:val="00D066EA"/>
    <w:rsid w:val="00D1090E"/>
    <w:rsid w:val="00D10B2A"/>
    <w:rsid w:val="00D114B5"/>
    <w:rsid w:val="00D126A2"/>
    <w:rsid w:val="00D224BC"/>
    <w:rsid w:val="00D311B0"/>
    <w:rsid w:val="00D3185D"/>
    <w:rsid w:val="00D322B9"/>
    <w:rsid w:val="00D32D3E"/>
    <w:rsid w:val="00D32E1F"/>
    <w:rsid w:val="00D40E94"/>
    <w:rsid w:val="00D53862"/>
    <w:rsid w:val="00D5787F"/>
    <w:rsid w:val="00D61F30"/>
    <w:rsid w:val="00D77A5D"/>
    <w:rsid w:val="00D85E8A"/>
    <w:rsid w:val="00D87484"/>
    <w:rsid w:val="00D90C69"/>
    <w:rsid w:val="00D96432"/>
    <w:rsid w:val="00DA5661"/>
    <w:rsid w:val="00DA6B2B"/>
    <w:rsid w:val="00DB002C"/>
    <w:rsid w:val="00DB1101"/>
    <w:rsid w:val="00DC05D6"/>
    <w:rsid w:val="00DC0CCA"/>
    <w:rsid w:val="00DC6C78"/>
    <w:rsid w:val="00DD45B6"/>
    <w:rsid w:val="00DD5AD8"/>
    <w:rsid w:val="00DD7F92"/>
    <w:rsid w:val="00DE0192"/>
    <w:rsid w:val="00DE1C4E"/>
    <w:rsid w:val="00DF398F"/>
    <w:rsid w:val="00E10FD1"/>
    <w:rsid w:val="00E13796"/>
    <w:rsid w:val="00E15286"/>
    <w:rsid w:val="00E15303"/>
    <w:rsid w:val="00E15469"/>
    <w:rsid w:val="00E1740A"/>
    <w:rsid w:val="00E2073D"/>
    <w:rsid w:val="00E22BBB"/>
    <w:rsid w:val="00E266AB"/>
    <w:rsid w:val="00E321F9"/>
    <w:rsid w:val="00E33CBD"/>
    <w:rsid w:val="00E34374"/>
    <w:rsid w:val="00E401B1"/>
    <w:rsid w:val="00E404CC"/>
    <w:rsid w:val="00E44ACF"/>
    <w:rsid w:val="00E6372F"/>
    <w:rsid w:val="00E644B4"/>
    <w:rsid w:val="00E64542"/>
    <w:rsid w:val="00E64C51"/>
    <w:rsid w:val="00E71E03"/>
    <w:rsid w:val="00E73F21"/>
    <w:rsid w:val="00E771DB"/>
    <w:rsid w:val="00E77E0E"/>
    <w:rsid w:val="00E84F6C"/>
    <w:rsid w:val="00E85A6C"/>
    <w:rsid w:val="00E86537"/>
    <w:rsid w:val="00E871AC"/>
    <w:rsid w:val="00EA1B91"/>
    <w:rsid w:val="00EA3063"/>
    <w:rsid w:val="00EA461C"/>
    <w:rsid w:val="00EA542C"/>
    <w:rsid w:val="00EA59BD"/>
    <w:rsid w:val="00EB0E9C"/>
    <w:rsid w:val="00EB1055"/>
    <w:rsid w:val="00EB283B"/>
    <w:rsid w:val="00EB789B"/>
    <w:rsid w:val="00EC2376"/>
    <w:rsid w:val="00EC36BC"/>
    <w:rsid w:val="00ED227F"/>
    <w:rsid w:val="00ED2BD8"/>
    <w:rsid w:val="00EF338A"/>
    <w:rsid w:val="00EF4B02"/>
    <w:rsid w:val="00EF4E7C"/>
    <w:rsid w:val="00F0075F"/>
    <w:rsid w:val="00F0550F"/>
    <w:rsid w:val="00F05B00"/>
    <w:rsid w:val="00F163FF"/>
    <w:rsid w:val="00F22A5F"/>
    <w:rsid w:val="00F22AE1"/>
    <w:rsid w:val="00F27BD5"/>
    <w:rsid w:val="00F30652"/>
    <w:rsid w:val="00F502E1"/>
    <w:rsid w:val="00F56347"/>
    <w:rsid w:val="00F63C06"/>
    <w:rsid w:val="00F65E73"/>
    <w:rsid w:val="00F75216"/>
    <w:rsid w:val="00F75344"/>
    <w:rsid w:val="00F86A73"/>
    <w:rsid w:val="00F8777A"/>
    <w:rsid w:val="00F931F5"/>
    <w:rsid w:val="00F940D9"/>
    <w:rsid w:val="00FA38ED"/>
    <w:rsid w:val="00FA5BEA"/>
    <w:rsid w:val="00FA600E"/>
    <w:rsid w:val="00FB155D"/>
    <w:rsid w:val="00FC3978"/>
    <w:rsid w:val="00FD1114"/>
    <w:rsid w:val="00FD1360"/>
    <w:rsid w:val="00FD461E"/>
    <w:rsid w:val="00FD4A7B"/>
    <w:rsid w:val="00FD5624"/>
    <w:rsid w:val="00FD6D07"/>
    <w:rsid w:val="00FE0848"/>
    <w:rsid w:val="00FE66E2"/>
    <w:rsid w:val="00FE716F"/>
    <w:rsid w:val="00FF3589"/>
    <w:rsid w:val="00FF645A"/>
    <w:rsid w:val="00FF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E0A41"/>
  <w15:docId w15:val="{EDEDF297-03CC-4255-8585-BA712EED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086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60865"/>
  </w:style>
  <w:style w:type="character" w:styleId="a5">
    <w:name w:val="Hyperlink"/>
    <w:basedOn w:val="a0"/>
    <w:uiPriority w:val="99"/>
    <w:unhideWhenUsed/>
    <w:rsid w:val="004E7331"/>
    <w:rPr>
      <w:color w:val="0000FF"/>
      <w:u w:val="single"/>
    </w:rPr>
  </w:style>
  <w:style w:type="paragraph" w:styleId="a6">
    <w:name w:val="No Spacing"/>
    <w:uiPriority w:val="1"/>
    <w:qFormat/>
    <w:rsid w:val="0098635A"/>
    <w:pPr>
      <w:spacing w:after="0" w:line="240" w:lineRule="auto"/>
    </w:pPr>
  </w:style>
  <w:style w:type="paragraph" w:styleId="a7">
    <w:name w:val="header"/>
    <w:basedOn w:val="a"/>
    <w:link w:val="a8"/>
    <w:uiPriority w:val="99"/>
    <w:unhideWhenUsed/>
    <w:rsid w:val="00B57C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7C80"/>
  </w:style>
  <w:style w:type="paragraph" w:styleId="a9">
    <w:name w:val="Balloon Text"/>
    <w:basedOn w:val="a"/>
    <w:link w:val="aa"/>
    <w:uiPriority w:val="99"/>
    <w:semiHidden/>
    <w:unhideWhenUsed/>
    <w:rsid w:val="00CA20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20DF"/>
    <w:rPr>
      <w:rFonts w:ascii="Tahoma" w:hAnsi="Tahoma" w:cs="Tahoma"/>
      <w:sz w:val="16"/>
      <w:szCs w:val="16"/>
    </w:rPr>
  </w:style>
  <w:style w:type="paragraph" w:styleId="ab">
    <w:name w:val="List Paragraph"/>
    <w:basedOn w:val="a"/>
    <w:uiPriority w:val="34"/>
    <w:qFormat/>
    <w:rsid w:val="00A334BE"/>
    <w:pPr>
      <w:ind w:left="720"/>
      <w:contextualSpacing/>
    </w:pPr>
  </w:style>
  <w:style w:type="character" w:styleId="ac">
    <w:name w:val="Unresolved Mention"/>
    <w:basedOn w:val="a0"/>
    <w:uiPriority w:val="99"/>
    <w:semiHidden/>
    <w:unhideWhenUsed/>
    <w:rsid w:val="00EA1B91"/>
    <w:rPr>
      <w:color w:val="605E5C"/>
      <w:shd w:val="clear" w:color="auto" w:fill="E1DFDD"/>
    </w:rPr>
  </w:style>
  <w:style w:type="paragraph" w:customStyle="1" w:styleId="ConsPlusNormal">
    <w:name w:val="ConsPlusNormal"/>
    <w:rsid w:val="004C1CAC"/>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rsid w:val="00874B0D"/>
    <w:pPr>
      <w:spacing w:after="0" w:line="240" w:lineRule="auto"/>
      <w:jc w:val="both"/>
    </w:pPr>
    <w:rPr>
      <w:rFonts w:ascii="Arial" w:eastAsia="Times New Roman" w:hAnsi="Arial" w:cs="Times New Roman"/>
      <w:sz w:val="24"/>
      <w:szCs w:val="20"/>
      <w:lang w:eastAsia="ru-RU"/>
    </w:rPr>
  </w:style>
  <w:style w:type="character" w:customStyle="1" w:styleId="ae">
    <w:name w:val="Основной текст Знак"/>
    <w:basedOn w:val="a0"/>
    <w:link w:val="ad"/>
    <w:rsid w:val="00874B0D"/>
    <w:rPr>
      <w:rFonts w:ascii="Arial" w:eastAsia="Times New Roman" w:hAnsi="Arial" w:cs="Times New Roman"/>
      <w:sz w:val="24"/>
      <w:szCs w:val="20"/>
      <w:lang w:eastAsia="ru-RU"/>
    </w:rPr>
  </w:style>
  <w:style w:type="table" w:styleId="af">
    <w:name w:val="Table Grid"/>
    <w:basedOn w:val="a1"/>
    <w:uiPriority w:val="39"/>
    <w:rsid w:val="0055251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73F21"/>
    <w:pPr>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1857">
      <w:bodyDiv w:val="1"/>
      <w:marLeft w:val="0"/>
      <w:marRight w:val="0"/>
      <w:marTop w:val="0"/>
      <w:marBottom w:val="0"/>
      <w:divBdr>
        <w:top w:val="none" w:sz="0" w:space="0" w:color="auto"/>
        <w:left w:val="none" w:sz="0" w:space="0" w:color="auto"/>
        <w:bottom w:val="none" w:sz="0" w:space="0" w:color="auto"/>
        <w:right w:val="none" w:sz="0" w:space="0" w:color="auto"/>
      </w:divBdr>
    </w:div>
    <w:div w:id="1783300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spolnenie_obyazatelmz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ndia.ru/text/category/zakoni_v_rossi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7D10-481A-4122-85D4-24EB4E0C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 Селес</dc:creator>
  <cp:keywords/>
  <dc:description/>
  <cp:lastModifiedBy>Наталья Викторовна Селес</cp:lastModifiedBy>
  <cp:revision>3</cp:revision>
  <cp:lastPrinted>2021-08-18T05:46:00Z</cp:lastPrinted>
  <dcterms:created xsi:type="dcterms:W3CDTF">2024-02-13T03:34:00Z</dcterms:created>
  <dcterms:modified xsi:type="dcterms:W3CDTF">2024-02-13T03:34:00Z</dcterms:modified>
</cp:coreProperties>
</file>